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1E767998" w:rsidR="00E14EB5" w:rsidRPr="00807744" w:rsidRDefault="00FD698A" w:rsidP="00CC626E">
      <w:pPr>
        <w:pStyle w:val="berschrift1"/>
        <w:tabs>
          <w:tab w:val="left" w:pos="6655"/>
        </w:tabs>
        <w:ind w:left="0"/>
        <w:rPr>
          <w:sz w:val="28"/>
          <w:szCs w:val="28"/>
          <w:lang w:val="de-DE"/>
        </w:rPr>
        <w:sectPr w:rsidR="00E14EB5" w:rsidRPr="00807744"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sz w:val="28"/>
          <w:szCs w:val="28"/>
          <w:lang w:val="de-DE"/>
        </w:rPr>
        <mc:AlternateContent>
          <mc:Choice Requires="wps">
            <w:drawing>
              <wp:anchor distT="0" distB="0" distL="114300" distR="114300" simplePos="0" relativeHeight="251659264" behindDoc="0" locked="0" layoutInCell="1" allowOverlap="1" wp14:anchorId="1653AAB3" wp14:editId="5D498C1A">
                <wp:simplePos x="0" y="0"/>
                <wp:positionH relativeFrom="page">
                  <wp:align>right</wp:align>
                </wp:positionH>
                <wp:positionV relativeFrom="paragraph">
                  <wp:posOffset>-1136015</wp:posOffset>
                </wp:positionV>
                <wp:extent cx="1673225" cy="1751330"/>
                <wp:effectExtent l="0" t="0" r="0" b="1270"/>
                <wp:wrapNone/>
                <wp:docPr id="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070BB" w14:textId="77777777" w:rsidR="00FD698A" w:rsidRDefault="00FD698A" w:rsidP="00FD698A">
                            <w:pPr>
                              <w:pStyle w:val="Festool6pt"/>
                              <w:rPr>
                                <w:b/>
                                <w:color w:val="A6A6A6"/>
                              </w:rPr>
                            </w:pPr>
                            <w:r>
                              <w:rPr>
                                <w:b/>
                                <w:color w:val="A6A6A6"/>
                              </w:rPr>
                              <w:t xml:space="preserve">Infoline für </w:t>
                            </w:r>
                            <w:r w:rsidRPr="00CE7B7C">
                              <w:rPr>
                                <w:b/>
                                <w:color w:val="A6A6A6"/>
                              </w:rPr>
                              <w:t>Fachpresse und Journalisten</w:t>
                            </w:r>
                          </w:p>
                          <w:p w14:paraId="67C19AEF" w14:textId="77777777" w:rsidR="00FD698A" w:rsidRPr="00CE7B7C" w:rsidRDefault="00FD698A" w:rsidP="00FD698A">
                            <w:pPr>
                              <w:pStyle w:val="Festool6pt"/>
                              <w:rPr>
                                <w:b/>
                                <w:color w:val="A6A6A6"/>
                              </w:rPr>
                            </w:pPr>
                          </w:p>
                          <w:p w14:paraId="0961BD56" w14:textId="5F6E08C9" w:rsidR="00FD698A" w:rsidRPr="006302B6" w:rsidRDefault="00FD698A" w:rsidP="00FD698A">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sidR="00AA7172">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05A93F0C" w14:textId="77777777" w:rsidR="00FD698A" w:rsidRPr="00F61C7E" w:rsidRDefault="00FD698A" w:rsidP="00FD698A">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48E468AE" w14:textId="77777777" w:rsidR="00FD698A" w:rsidRDefault="00FD698A" w:rsidP="00FD698A">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7D90B353" w14:textId="77777777" w:rsidR="00FD698A" w:rsidRPr="00F61C7E" w:rsidRDefault="00FD698A" w:rsidP="00FD698A">
                            <w:pPr>
                              <w:pStyle w:val="Festool8pt"/>
                              <w:rPr>
                                <w:rFonts w:cs="Times New Roman"/>
                                <w:color w:val="A6A6A6"/>
                                <w:sz w:val="12"/>
                                <w:szCs w:val="12"/>
                                <w:lang w:bidi="en-US"/>
                              </w:rPr>
                            </w:pPr>
                          </w:p>
                          <w:p w14:paraId="333C685F" w14:textId="3B2BD3AB" w:rsidR="00FD698A" w:rsidRPr="006302B6" w:rsidRDefault="00AA7172" w:rsidP="00FD698A">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2F7CC9AC" w14:textId="18FAE4A9" w:rsidR="00FD698A" w:rsidRPr="006302B6" w:rsidRDefault="00FD698A" w:rsidP="00FD698A">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sidR="00AA7172">
                              <w:rPr>
                                <w:rFonts w:cs="Times New Roman"/>
                                <w:color w:val="A6A6A6"/>
                                <w:sz w:val="12"/>
                                <w:szCs w:val="12"/>
                                <w:lang w:val="it-IT" w:bidi="en-US"/>
                              </w:rPr>
                              <w:t>4440</w:t>
                            </w:r>
                          </w:p>
                          <w:p w14:paraId="6151980F" w14:textId="7B124807" w:rsidR="00FD698A" w:rsidRDefault="00AA7172" w:rsidP="00FD698A">
                            <w:pPr>
                              <w:pStyle w:val="Festool8pt"/>
                              <w:rPr>
                                <w:rFonts w:cs="Times New Roman"/>
                                <w:color w:val="A6A6A6"/>
                                <w:sz w:val="12"/>
                                <w:szCs w:val="12"/>
                                <w:lang w:val="it-IT" w:bidi="en-US"/>
                              </w:rPr>
                            </w:pPr>
                            <w:r>
                              <w:rPr>
                                <w:rFonts w:cs="Times New Roman"/>
                                <w:color w:val="A6A6A6"/>
                                <w:sz w:val="12"/>
                                <w:szCs w:val="12"/>
                                <w:lang w:val="it-IT" w:bidi="en-US"/>
                              </w:rPr>
                              <w:t>Verena</w:t>
                            </w:r>
                            <w:r w:rsidR="00FD698A" w:rsidRPr="006302B6">
                              <w:rPr>
                                <w:rFonts w:cs="Times New Roman"/>
                                <w:color w:val="A6A6A6"/>
                                <w:sz w:val="12"/>
                                <w:szCs w:val="12"/>
                                <w:lang w:val="it-IT" w:bidi="en-US"/>
                              </w:rPr>
                              <w:t>.</w:t>
                            </w:r>
                            <w:r>
                              <w:rPr>
                                <w:rFonts w:cs="Times New Roman"/>
                                <w:color w:val="A6A6A6"/>
                                <w:sz w:val="12"/>
                                <w:szCs w:val="12"/>
                                <w:lang w:val="it-IT" w:bidi="en-US"/>
                              </w:rPr>
                              <w:t>Voss</w:t>
                            </w:r>
                            <w:r w:rsidR="00FD698A" w:rsidRPr="006302B6">
                              <w:rPr>
                                <w:rFonts w:cs="Times New Roman"/>
                                <w:color w:val="A6A6A6"/>
                                <w:sz w:val="12"/>
                                <w:szCs w:val="12"/>
                                <w:lang w:val="it-IT" w:bidi="en-US"/>
                              </w:rPr>
                              <w:t>@festool.com</w:t>
                            </w:r>
                          </w:p>
                          <w:p w14:paraId="124369B8" w14:textId="77777777" w:rsidR="00FD698A" w:rsidRPr="006302B6" w:rsidRDefault="00FD698A" w:rsidP="00FD698A">
                            <w:pPr>
                              <w:pStyle w:val="Festool8pt"/>
                              <w:rPr>
                                <w:rFonts w:cs="Times New Roman"/>
                                <w:color w:val="A6A6A6"/>
                                <w:sz w:val="12"/>
                                <w:szCs w:val="12"/>
                                <w:lang w:val="it-IT"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653AAB3" id="_x0000_t202" coordsize="21600,21600" o:spt="202" path="m,l,21600r21600,l21600,xe">
                <v:stroke joinstyle="miter"/>
                <v:path gradientshapeok="t" o:connecttype="rect"/>
              </v:shapetype>
              <v:shape id="Text Box 3" o:spid="_x0000_s1026" type="#_x0000_t202" style="position:absolute;margin-left:80.55pt;margin-top:-89.45pt;width:131.75pt;height:137.9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" filled="f" stroked="f">
                <v:textbox>
                  <w:txbxContent>
                    <w:p w14:paraId="4E1070BB" w14:textId="77777777" w:rsidR="00FD698A" w:rsidRDefault="00FD698A" w:rsidP="00FD698A">
                      <w:pPr>
                        <w:pStyle w:val="Festool6pt"/>
                        <w:rPr>
                          <w:b/>
                          <w:color w:val="A6A6A6"/>
                        </w:rPr>
                      </w:pPr>
                      <w:r>
                        <w:rPr>
                          <w:b/>
                          <w:color w:val="A6A6A6"/>
                        </w:rPr>
                        <w:t xml:space="preserve">Infoline für </w:t>
                      </w:r>
                      <w:r w:rsidRPr="00CE7B7C">
                        <w:rPr>
                          <w:b/>
                          <w:color w:val="A6A6A6"/>
                        </w:rPr>
                        <w:t>Fachpresse und Journalisten</w:t>
                      </w:r>
                    </w:p>
                    <w:p w14:paraId="67C19AEF" w14:textId="77777777" w:rsidR="00FD698A" w:rsidRPr="00CE7B7C" w:rsidRDefault="00FD698A" w:rsidP="00FD698A">
                      <w:pPr>
                        <w:pStyle w:val="Festool6pt"/>
                        <w:rPr>
                          <w:b/>
                          <w:color w:val="A6A6A6"/>
                        </w:rPr>
                      </w:pPr>
                    </w:p>
                    <w:p w14:paraId="0961BD56" w14:textId="5F6E08C9" w:rsidR="00FD698A" w:rsidRPr="006302B6" w:rsidRDefault="00FD698A" w:rsidP="00FD698A">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sidR="00AA7172">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05A93F0C" w14:textId="77777777" w:rsidR="00FD698A" w:rsidRPr="00F61C7E" w:rsidRDefault="00FD698A" w:rsidP="00FD698A">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48E468AE" w14:textId="77777777" w:rsidR="00FD698A" w:rsidRDefault="00FD698A" w:rsidP="00FD698A">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7D90B353" w14:textId="77777777" w:rsidR="00FD698A" w:rsidRPr="00F61C7E" w:rsidRDefault="00FD698A" w:rsidP="00FD698A">
                      <w:pPr>
                        <w:pStyle w:val="Festool8pt"/>
                        <w:rPr>
                          <w:rFonts w:cs="Times New Roman"/>
                          <w:color w:val="A6A6A6"/>
                          <w:sz w:val="12"/>
                          <w:szCs w:val="12"/>
                          <w:lang w:bidi="en-US"/>
                        </w:rPr>
                      </w:pPr>
                    </w:p>
                    <w:p w14:paraId="333C685F" w14:textId="3B2BD3AB" w:rsidR="00FD698A" w:rsidRPr="006302B6" w:rsidRDefault="00AA7172" w:rsidP="00FD698A">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2F7CC9AC" w14:textId="18FAE4A9" w:rsidR="00FD698A" w:rsidRPr="006302B6" w:rsidRDefault="00FD698A" w:rsidP="00FD698A">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sidR="00AA7172">
                        <w:rPr>
                          <w:rFonts w:cs="Times New Roman"/>
                          <w:color w:val="A6A6A6"/>
                          <w:sz w:val="12"/>
                          <w:szCs w:val="12"/>
                          <w:lang w:val="it-IT" w:bidi="en-US"/>
                        </w:rPr>
                        <w:t>4440</w:t>
                      </w:r>
                    </w:p>
                    <w:p w14:paraId="6151980F" w14:textId="7B124807" w:rsidR="00FD698A" w:rsidRDefault="00AA7172" w:rsidP="00FD698A">
                      <w:pPr>
                        <w:pStyle w:val="Festool8pt"/>
                        <w:rPr>
                          <w:rFonts w:cs="Times New Roman"/>
                          <w:color w:val="A6A6A6"/>
                          <w:sz w:val="12"/>
                          <w:szCs w:val="12"/>
                          <w:lang w:val="it-IT" w:bidi="en-US"/>
                        </w:rPr>
                      </w:pPr>
                      <w:r>
                        <w:rPr>
                          <w:rFonts w:cs="Times New Roman"/>
                          <w:color w:val="A6A6A6"/>
                          <w:sz w:val="12"/>
                          <w:szCs w:val="12"/>
                          <w:lang w:val="it-IT" w:bidi="en-US"/>
                        </w:rPr>
                        <w:t>Verena</w:t>
                      </w:r>
                      <w:r w:rsidR="00FD698A" w:rsidRPr="006302B6">
                        <w:rPr>
                          <w:rFonts w:cs="Times New Roman"/>
                          <w:color w:val="A6A6A6"/>
                          <w:sz w:val="12"/>
                          <w:szCs w:val="12"/>
                          <w:lang w:val="it-IT" w:bidi="en-US"/>
                        </w:rPr>
                        <w:t>.</w:t>
                      </w:r>
                      <w:r>
                        <w:rPr>
                          <w:rFonts w:cs="Times New Roman"/>
                          <w:color w:val="A6A6A6"/>
                          <w:sz w:val="12"/>
                          <w:szCs w:val="12"/>
                          <w:lang w:val="it-IT" w:bidi="en-US"/>
                        </w:rPr>
                        <w:t>Voss</w:t>
                      </w:r>
                      <w:r w:rsidR="00FD698A" w:rsidRPr="006302B6">
                        <w:rPr>
                          <w:rFonts w:cs="Times New Roman"/>
                          <w:color w:val="A6A6A6"/>
                          <w:sz w:val="12"/>
                          <w:szCs w:val="12"/>
                          <w:lang w:val="it-IT" w:bidi="en-US"/>
                        </w:rPr>
                        <w:t>@festool.com</w:t>
                      </w:r>
                    </w:p>
                    <w:p w14:paraId="124369B8" w14:textId="77777777" w:rsidR="00FD698A" w:rsidRPr="006302B6" w:rsidRDefault="00FD698A" w:rsidP="00FD698A">
                      <w:pPr>
                        <w:pStyle w:val="Festool8pt"/>
                        <w:rPr>
                          <w:rFonts w:cs="Times New Roman"/>
                          <w:color w:val="A6A6A6"/>
                          <w:sz w:val="12"/>
                          <w:szCs w:val="12"/>
                          <w:lang w:val="it-IT" w:bidi="en-US"/>
                        </w:rPr>
                      </w:pPr>
                    </w:p>
                  </w:txbxContent>
                </v:textbox>
                <w10:wrap anchorx="page"/>
              </v:shape>
            </w:pict>
          </mc:Fallback>
        </mc:AlternateContent>
      </w:r>
    </w:p>
    <w:bookmarkEnd w:id="0"/>
    <w:bookmarkEnd w:id="1"/>
    <w:p w14:paraId="27EDA4C7" w14:textId="4D377057" w:rsidR="00302273" w:rsidRPr="001D713E" w:rsidRDefault="002D35B4" w:rsidP="00936ABC">
      <w:pPr>
        <w:rPr>
          <w:b/>
          <w:sz w:val="28"/>
          <w:szCs w:val="28"/>
          <w:lang w:val="de-DE"/>
        </w:rPr>
      </w:pPr>
      <w:r>
        <w:rPr>
          <w:b/>
          <w:sz w:val="28"/>
          <w:szCs w:val="28"/>
          <w:lang w:val="de-DE"/>
        </w:rPr>
        <w:t>Vielfalt beim Fräsen</w:t>
      </w:r>
      <w:r w:rsidR="00A16773">
        <w:rPr>
          <w:b/>
          <w:sz w:val="28"/>
          <w:szCs w:val="28"/>
          <w:lang w:val="de-DE"/>
        </w:rPr>
        <w:t xml:space="preserve"> </w:t>
      </w:r>
    </w:p>
    <w:p w14:paraId="1011FF79" w14:textId="40123B35" w:rsidR="002D35B4" w:rsidRDefault="00370DCB" w:rsidP="006133D9">
      <w:pPr>
        <w:jc w:val="both"/>
        <w:rPr>
          <w:b/>
          <w:bCs/>
          <w:lang w:val="de-DE"/>
        </w:rPr>
      </w:pPr>
      <w:r>
        <w:rPr>
          <w:b/>
          <w:bCs/>
          <w:lang w:val="de-DE"/>
        </w:rPr>
        <w:t>Effizienter und präziser Arbeiten</w:t>
      </w:r>
      <w:r w:rsidR="00CB1D9C">
        <w:rPr>
          <w:b/>
          <w:bCs/>
          <w:lang w:val="de-DE"/>
        </w:rPr>
        <w:t xml:space="preserve"> mit der </w:t>
      </w:r>
      <w:r>
        <w:rPr>
          <w:b/>
          <w:bCs/>
          <w:lang w:val="de-DE"/>
        </w:rPr>
        <w:t xml:space="preserve">Zubehörwelt von Festool </w:t>
      </w:r>
    </w:p>
    <w:p w14:paraId="0A253489" w14:textId="77777777" w:rsidR="001D713E" w:rsidRDefault="001D713E" w:rsidP="006133D9">
      <w:pPr>
        <w:jc w:val="both"/>
        <w:rPr>
          <w:b/>
          <w:bCs/>
          <w:lang w:val="de-DE"/>
        </w:rPr>
      </w:pPr>
    </w:p>
    <w:p w14:paraId="652BD458" w14:textId="1095C207" w:rsidR="002D35B4" w:rsidRPr="00862C82" w:rsidRDefault="00ED329C" w:rsidP="000928B8">
      <w:pPr>
        <w:jc w:val="both"/>
        <w:rPr>
          <w:b/>
          <w:bCs/>
          <w:lang w:val="de-DE"/>
        </w:rPr>
      </w:pPr>
      <w:r>
        <w:rPr>
          <w:b/>
          <w:bCs/>
          <w:lang w:val="de-DE"/>
        </w:rPr>
        <w:t>Für jede Fräs</w:t>
      </w:r>
      <w:r w:rsidR="00976E42">
        <w:rPr>
          <w:b/>
          <w:bCs/>
          <w:lang w:val="de-DE"/>
        </w:rPr>
        <w:t>a</w:t>
      </w:r>
      <w:r>
        <w:rPr>
          <w:b/>
          <w:bCs/>
          <w:lang w:val="de-DE"/>
        </w:rPr>
        <w:t xml:space="preserve">nwendung </w:t>
      </w:r>
      <w:r w:rsidR="00976E42">
        <w:rPr>
          <w:b/>
          <w:bCs/>
          <w:lang w:val="de-DE"/>
        </w:rPr>
        <w:t>bietet</w:t>
      </w:r>
      <w:r>
        <w:rPr>
          <w:b/>
          <w:bCs/>
          <w:lang w:val="de-DE"/>
        </w:rPr>
        <w:t xml:space="preserve"> die </w:t>
      </w:r>
      <w:r w:rsidR="002D35B4">
        <w:rPr>
          <w:b/>
          <w:bCs/>
          <w:lang w:val="de-DE"/>
        </w:rPr>
        <w:t>Zubehörwelt</w:t>
      </w:r>
      <w:r w:rsidR="002D35B4" w:rsidRPr="00FE66F9">
        <w:rPr>
          <w:b/>
          <w:bCs/>
          <w:lang w:val="de-DE"/>
        </w:rPr>
        <w:t xml:space="preserve"> </w:t>
      </w:r>
      <w:r>
        <w:rPr>
          <w:b/>
          <w:bCs/>
          <w:lang w:val="de-DE"/>
        </w:rPr>
        <w:t xml:space="preserve">von Festool </w:t>
      </w:r>
      <w:r w:rsidR="002D35B4" w:rsidRPr="00FE66F9">
        <w:rPr>
          <w:b/>
          <w:bCs/>
          <w:lang w:val="de-DE"/>
        </w:rPr>
        <w:t>genau</w:t>
      </w:r>
      <w:r>
        <w:rPr>
          <w:b/>
          <w:bCs/>
          <w:lang w:val="de-DE"/>
        </w:rPr>
        <w:t xml:space="preserve"> das</w:t>
      </w:r>
      <w:r w:rsidR="002D35B4" w:rsidRPr="00FE66F9">
        <w:rPr>
          <w:b/>
          <w:bCs/>
          <w:lang w:val="de-DE"/>
        </w:rPr>
        <w:t xml:space="preserve">, </w:t>
      </w:r>
      <w:r>
        <w:rPr>
          <w:b/>
          <w:bCs/>
          <w:lang w:val="de-DE"/>
        </w:rPr>
        <w:t xml:space="preserve">was </w:t>
      </w:r>
      <w:r w:rsidR="002D35B4" w:rsidRPr="0042525E">
        <w:rPr>
          <w:b/>
          <w:bCs/>
          <w:lang w:val="de-DE"/>
        </w:rPr>
        <w:t xml:space="preserve">man </w:t>
      </w:r>
      <w:r w:rsidR="002D35B4">
        <w:rPr>
          <w:b/>
          <w:bCs/>
          <w:lang w:val="de-DE"/>
        </w:rPr>
        <w:t xml:space="preserve">für ein perfektes Ergebnis braucht. </w:t>
      </w:r>
      <w:r>
        <w:rPr>
          <w:b/>
          <w:bCs/>
          <w:lang w:val="de-DE"/>
        </w:rPr>
        <w:t>D</w:t>
      </w:r>
      <w:r w:rsidR="000928B8">
        <w:rPr>
          <w:b/>
          <w:bCs/>
          <w:lang w:val="de-DE"/>
        </w:rPr>
        <w:t xml:space="preserve">as breite Fräs-Sortiment </w:t>
      </w:r>
      <w:r w:rsidR="009A0459">
        <w:rPr>
          <w:b/>
          <w:bCs/>
          <w:lang w:val="de-DE"/>
        </w:rPr>
        <w:t xml:space="preserve">erhöht </w:t>
      </w:r>
      <w:r w:rsidR="00CC21D5">
        <w:rPr>
          <w:b/>
          <w:bCs/>
          <w:lang w:val="de-DE"/>
        </w:rPr>
        <w:t xml:space="preserve">die </w:t>
      </w:r>
      <w:r w:rsidR="000928B8">
        <w:rPr>
          <w:b/>
          <w:bCs/>
          <w:lang w:val="de-DE"/>
        </w:rPr>
        <w:t xml:space="preserve">Vielfalt der </w:t>
      </w:r>
      <w:r w:rsidR="00CC21D5">
        <w:rPr>
          <w:b/>
          <w:bCs/>
          <w:lang w:val="de-DE"/>
        </w:rPr>
        <w:t>Anwendungsmöglichkeiten enorm</w:t>
      </w:r>
      <w:r w:rsidR="009A0459">
        <w:rPr>
          <w:b/>
          <w:bCs/>
          <w:lang w:val="de-DE"/>
        </w:rPr>
        <w:t xml:space="preserve">. </w:t>
      </w:r>
      <w:r w:rsidR="000928B8">
        <w:rPr>
          <w:b/>
          <w:bCs/>
          <w:lang w:val="de-DE"/>
        </w:rPr>
        <w:t xml:space="preserve">Mit dem </w:t>
      </w:r>
      <w:r w:rsidR="009A0459">
        <w:rPr>
          <w:b/>
          <w:bCs/>
          <w:lang w:val="de-DE"/>
        </w:rPr>
        <w:t xml:space="preserve">passenden </w:t>
      </w:r>
      <w:r w:rsidR="000928B8">
        <w:rPr>
          <w:b/>
          <w:bCs/>
          <w:lang w:val="de-DE"/>
        </w:rPr>
        <w:t xml:space="preserve">Zubehör sind Fräsarbeiten von </w:t>
      </w:r>
      <w:r w:rsidR="0005542C">
        <w:rPr>
          <w:b/>
          <w:bCs/>
          <w:lang w:val="de-DE"/>
        </w:rPr>
        <w:t>runden und eckigen Ausschnitten</w:t>
      </w:r>
      <w:r w:rsidR="000928B8">
        <w:rPr>
          <w:b/>
          <w:bCs/>
          <w:lang w:val="de-DE"/>
        </w:rPr>
        <w:t xml:space="preserve">, </w:t>
      </w:r>
      <w:r w:rsidR="0005542C">
        <w:rPr>
          <w:b/>
          <w:bCs/>
          <w:lang w:val="de-DE"/>
        </w:rPr>
        <w:t xml:space="preserve">Lochreihen </w:t>
      </w:r>
      <w:r w:rsidR="00BD74BE">
        <w:rPr>
          <w:b/>
          <w:bCs/>
          <w:lang w:val="de-DE"/>
        </w:rPr>
        <w:t xml:space="preserve">bei </w:t>
      </w:r>
      <w:r w:rsidR="0005542C">
        <w:rPr>
          <w:b/>
          <w:bCs/>
          <w:lang w:val="de-DE"/>
        </w:rPr>
        <w:t>Möbel</w:t>
      </w:r>
      <w:r w:rsidR="00BD74BE">
        <w:rPr>
          <w:b/>
          <w:bCs/>
          <w:lang w:val="de-DE"/>
        </w:rPr>
        <w:t>n</w:t>
      </w:r>
      <w:r w:rsidR="000928B8">
        <w:rPr>
          <w:b/>
          <w:bCs/>
          <w:lang w:val="de-DE"/>
        </w:rPr>
        <w:t xml:space="preserve">, </w:t>
      </w:r>
      <w:r w:rsidR="0005542C">
        <w:rPr>
          <w:b/>
          <w:bCs/>
          <w:lang w:val="de-DE"/>
        </w:rPr>
        <w:t>Fingerzinken oder</w:t>
      </w:r>
      <w:r w:rsidR="00976E42">
        <w:rPr>
          <w:b/>
          <w:bCs/>
          <w:lang w:val="de-DE"/>
        </w:rPr>
        <w:t xml:space="preserve"> </w:t>
      </w:r>
      <w:r w:rsidR="00976E42" w:rsidRPr="00976E42">
        <w:rPr>
          <w:b/>
          <w:bCs/>
          <w:lang w:val="de-DE"/>
        </w:rPr>
        <w:t>Arbeitsplattenverbindungen</w:t>
      </w:r>
      <w:r w:rsidR="00976E42">
        <w:rPr>
          <w:b/>
          <w:bCs/>
          <w:lang w:val="de-DE"/>
        </w:rPr>
        <w:t xml:space="preserve"> </w:t>
      </w:r>
      <w:r w:rsidR="000928B8">
        <w:rPr>
          <w:b/>
          <w:bCs/>
          <w:lang w:val="de-DE"/>
        </w:rPr>
        <w:t xml:space="preserve">überhaupt </w:t>
      </w:r>
      <w:r w:rsidR="0005542C">
        <w:rPr>
          <w:b/>
          <w:bCs/>
          <w:lang w:val="de-DE"/>
        </w:rPr>
        <w:t xml:space="preserve">kein Problem </w:t>
      </w:r>
      <w:r w:rsidR="000928B8">
        <w:rPr>
          <w:b/>
          <w:bCs/>
          <w:lang w:val="de-DE"/>
        </w:rPr>
        <w:t>mehr</w:t>
      </w:r>
      <w:r w:rsidR="00AF3088">
        <w:rPr>
          <w:b/>
          <w:bCs/>
          <w:lang w:val="de-DE"/>
        </w:rPr>
        <w:t xml:space="preserve">. </w:t>
      </w:r>
      <w:r w:rsidR="000928B8">
        <w:rPr>
          <w:b/>
          <w:bCs/>
          <w:lang w:val="de-DE"/>
        </w:rPr>
        <w:t>D</w:t>
      </w:r>
      <w:r w:rsidR="009A0459">
        <w:rPr>
          <w:b/>
          <w:bCs/>
          <w:lang w:val="de-DE"/>
        </w:rPr>
        <w:t>a</w:t>
      </w:r>
      <w:r w:rsidR="000928B8">
        <w:rPr>
          <w:b/>
          <w:bCs/>
          <w:lang w:val="de-DE"/>
        </w:rPr>
        <w:t xml:space="preserve">s </w:t>
      </w:r>
      <w:r w:rsidR="00BD74BE">
        <w:rPr>
          <w:b/>
          <w:bCs/>
          <w:lang w:val="de-DE"/>
        </w:rPr>
        <w:t>Zubehör ist exakt</w:t>
      </w:r>
      <w:r w:rsidR="00AF3088">
        <w:rPr>
          <w:b/>
          <w:bCs/>
          <w:lang w:val="de-DE"/>
        </w:rPr>
        <w:t xml:space="preserve"> auf die Oberfräsen abgestimmt</w:t>
      </w:r>
      <w:r w:rsidR="00A76E11">
        <w:rPr>
          <w:b/>
          <w:bCs/>
          <w:lang w:val="de-DE"/>
        </w:rPr>
        <w:t xml:space="preserve">. </w:t>
      </w:r>
      <w:r w:rsidR="009A0459">
        <w:rPr>
          <w:b/>
          <w:bCs/>
          <w:lang w:val="de-DE"/>
        </w:rPr>
        <w:t xml:space="preserve">Arbeitsabläufe lassen sich so beschleunigen, und man kommt </w:t>
      </w:r>
      <w:r w:rsidR="000928B8">
        <w:rPr>
          <w:b/>
          <w:bCs/>
          <w:lang w:val="de-DE"/>
        </w:rPr>
        <w:t xml:space="preserve">schneller und </w:t>
      </w:r>
      <w:r w:rsidR="00AF3088">
        <w:rPr>
          <w:b/>
          <w:bCs/>
          <w:lang w:val="de-DE"/>
        </w:rPr>
        <w:t>präziser zu</w:t>
      </w:r>
      <w:r w:rsidR="00BD74BE">
        <w:rPr>
          <w:b/>
          <w:bCs/>
          <w:lang w:val="de-DE"/>
        </w:rPr>
        <w:t xml:space="preserve"> einem </w:t>
      </w:r>
      <w:r w:rsidR="00AF3088">
        <w:rPr>
          <w:b/>
          <w:bCs/>
          <w:lang w:val="de-DE"/>
        </w:rPr>
        <w:t>hochwertigen Ergebnis.</w:t>
      </w:r>
    </w:p>
    <w:p w14:paraId="26CE1ACE" w14:textId="77777777" w:rsidR="009A0459" w:rsidRDefault="009A0459" w:rsidP="00AF3088">
      <w:pPr>
        <w:rPr>
          <w:b/>
          <w:bCs/>
          <w:szCs w:val="20"/>
          <w:lang w:val="de-DE"/>
        </w:rPr>
      </w:pPr>
    </w:p>
    <w:p w14:paraId="625CAC77" w14:textId="18126C10" w:rsidR="00AF3088" w:rsidRPr="002D35B4" w:rsidRDefault="00AF3088" w:rsidP="00AF3088">
      <w:pPr>
        <w:rPr>
          <w:b/>
          <w:bCs/>
          <w:szCs w:val="20"/>
          <w:lang w:val="de-DE"/>
        </w:rPr>
      </w:pPr>
      <w:r w:rsidRPr="002D35B4">
        <w:rPr>
          <w:b/>
          <w:bCs/>
          <w:szCs w:val="20"/>
          <w:lang w:val="de-DE"/>
        </w:rPr>
        <w:t>Die Schablone</w:t>
      </w:r>
      <w:r w:rsidR="005A189D">
        <w:rPr>
          <w:b/>
          <w:bCs/>
          <w:szCs w:val="20"/>
          <w:lang w:val="de-DE"/>
        </w:rPr>
        <w:t>n</w:t>
      </w:r>
      <w:r w:rsidRPr="002D35B4">
        <w:rPr>
          <w:b/>
          <w:bCs/>
          <w:szCs w:val="20"/>
          <w:lang w:val="de-DE"/>
        </w:rPr>
        <w:t xml:space="preserve"> der Möglichkeiten</w:t>
      </w:r>
    </w:p>
    <w:p w14:paraId="47DC54DE" w14:textId="1375D7A2" w:rsidR="0005542C" w:rsidRDefault="000928B8" w:rsidP="0005542C">
      <w:pPr>
        <w:jc w:val="both"/>
        <w:rPr>
          <w:rFonts w:eastAsia="Times New Roman"/>
          <w:szCs w:val="20"/>
          <w:lang w:val="de-DE"/>
        </w:rPr>
      </w:pPr>
      <w:r>
        <w:rPr>
          <w:szCs w:val="20"/>
          <w:lang w:val="de-DE"/>
        </w:rPr>
        <w:t>A</w:t>
      </w:r>
      <w:r w:rsidR="00AF3088" w:rsidRPr="002D35B4">
        <w:rPr>
          <w:szCs w:val="20"/>
          <w:lang w:val="de-DE"/>
        </w:rPr>
        <w:t>ufwendig</w:t>
      </w:r>
      <w:r w:rsidR="00AF3088">
        <w:rPr>
          <w:szCs w:val="20"/>
          <w:lang w:val="de-DE"/>
        </w:rPr>
        <w:t>e</w:t>
      </w:r>
      <w:r w:rsidR="00AF3088" w:rsidRPr="002D35B4">
        <w:rPr>
          <w:szCs w:val="20"/>
          <w:lang w:val="de-DE"/>
        </w:rPr>
        <w:t xml:space="preserve"> </w:t>
      </w:r>
      <w:r w:rsidR="00924775">
        <w:rPr>
          <w:szCs w:val="20"/>
          <w:lang w:val="de-DE"/>
        </w:rPr>
        <w:t xml:space="preserve">Arbeitsabläufe, um handgefertigte </w:t>
      </w:r>
      <w:r w:rsidR="00AF3088" w:rsidRPr="002D35B4">
        <w:rPr>
          <w:szCs w:val="20"/>
          <w:lang w:val="de-DE"/>
        </w:rPr>
        <w:t xml:space="preserve">Schablonen </w:t>
      </w:r>
      <w:r w:rsidR="00924775">
        <w:rPr>
          <w:szCs w:val="20"/>
          <w:lang w:val="de-DE"/>
        </w:rPr>
        <w:t xml:space="preserve">oder Vorrichtungen </w:t>
      </w:r>
      <w:r w:rsidR="00AF3088" w:rsidRPr="002D35B4">
        <w:rPr>
          <w:szCs w:val="20"/>
          <w:lang w:val="de-DE"/>
        </w:rPr>
        <w:t>her</w:t>
      </w:r>
      <w:r w:rsidR="00AF3088">
        <w:rPr>
          <w:szCs w:val="20"/>
          <w:lang w:val="de-DE"/>
        </w:rPr>
        <w:t>zu</w:t>
      </w:r>
      <w:r w:rsidR="00AF3088" w:rsidRPr="002D35B4">
        <w:rPr>
          <w:szCs w:val="20"/>
          <w:lang w:val="de-DE"/>
        </w:rPr>
        <w:t>stellen</w:t>
      </w:r>
      <w:r w:rsidR="00924775">
        <w:rPr>
          <w:szCs w:val="20"/>
          <w:lang w:val="de-DE"/>
        </w:rPr>
        <w:t xml:space="preserve">, </w:t>
      </w:r>
      <w:r w:rsidR="00AF3088">
        <w:rPr>
          <w:szCs w:val="20"/>
          <w:lang w:val="de-DE"/>
        </w:rPr>
        <w:t>benötig</w:t>
      </w:r>
      <w:r w:rsidR="00924775">
        <w:rPr>
          <w:szCs w:val="20"/>
          <w:lang w:val="de-DE"/>
        </w:rPr>
        <w:t xml:space="preserve">en </w:t>
      </w:r>
      <w:r w:rsidR="00014707">
        <w:rPr>
          <w:szCs w:val="20"/>
          <w:lang w:val="de-DE"/>
        </w:rPr>
        <w:t xml:space="preserve">oft sehr viel </w:t>
      </w:r>
      <w:r w:rsidR="00AF3088">
        <w:rPr>
          <w:szCs w:val="20"/>
          <w:lang w:val="de-DE"/>
        </w:rPr>
        <w:t xml:space="preserve">Zeit und Nerven bis </w:t>
      </w:r>
      <w:r w:rsidR="00924775">
        <w:rPr>
          <w:szCs w:val="20"/>
          <w:lang w:val="de-DE"/>
        </w:rPr>
        <w:t xml:space="preserve">alles </w:t>
      </w:r>
      <w:r w:rsidR="00AF3088">
        <w:rPr>
          <w:szCs w:val="20"/>
          <w:lang w:val="de-DE"/>
        </w:rPr>
        <w:t xml:space="preserve">richtig passt. </w:t>
      </w:r>
      <w:r w:rsidR="00014707">
        <w:rPr>
          <w:szCs w:val="20"/>
          <w:lang w:val="de-DE"/>
        </w:rPr>
        <w:t xml:space="preserve">Mit den Multifrässchablonen MFS 400 und 700 bietet </w:t>
      </w:r>
      <w:r w:rsidR="009D1154">
        <w:rPr>
          <w:szCs w:val="20"/>
          <w:lang w:val="de-DE"/>
        </w:rPr>
        <w:t>Festool die ideale Lösung</w:t>
      </w:r>
      <w:r w:rsidR="00014707">
        <w:rPr>
          <w:szCs w:val="20"/>
          <w:lang w:val="de-DE"/>
        </w:rPr>
        <w:t>:</w:t>
      </w:r>
      <w:r w:rsidR="009D1154">
        <w:rPr>
          <w:szCs w:val="20"/>
          <w:lang w:val="de-DE"/>
        </w:rPr>
        <w:t xml:space="preserve"> </w:t>
      </w:r>
      <w:r w:rsidR="00AF3088" w:rsidRPr="002D35B4">
        <w:rPr>
          <w:szCs w:val="20"/>
          <w:lang w:val="de-DE"/>
        </w:rPr>
        <w:t>Einmal einstellen, beliebig oft fräsen</w:t>
      </w:r>
      <w:r w:rsidR="00924775">
        <w:rPr>
          <w:szCs w:val="20"/>
          <w:lang w:val="de-DE"/>
        </w:rPr>
        <w:t xml:space="preserve">. </w:t>
      </w:r>
      <w:r w:rsidR="006545F3">
        <w:rPr>
          <w:szCs w:val="20"/>
          <w:lang w:val="de-DE"/>
        </w:rPr>
        <w:t xml:space="preserve">So lassen sich </w:t>
      </w:r>
      <w:r w:rsidR="006B1578">
        <w:rPr>
          <w:szCs w:val="20"/>
          <w:lang w:val="de-DE"/>
        </w:rPr>
        <w:t>individuell und je nach B</w:t>
      </w:r>
      <w:r w:rsidR="006B1578" w:rsidRPr="006B1578">
        <w:rPr>
          <w:szCs w:val="20"/>
          <w:lang w:val="de-DE"/>
        </w:rPr>
        <w:t>edürfnis</w:t>
      </w:r>
      <w:r w:rsidR="006B1578">
        <w:rPr>
          <w:szCs w:val="20"/>
          <w:lang w:val="de-DE"/>
        </w:rPr>
        <w:t xml:space="preserve"> </w:t>
      </w:r>
      <w:r w:rsidR="006545F3">
        <w:rPr>
          <w:szCs w:val="20"/>
          <w:lang w:val="de-DE"/>
        </w:rPr>
        <w:t xml:space="preserve">absolut </w:t>
      </w:r>
      <w:r w:rsidR="009D1154">
        <w:rPr>
          <w:szCs w:val="20"/>
          <w:lang w:val="de-DE"/>
        </w:rPr>
        <w:t xml:space="preserve">präzise </w:t>
      </w:r>
      <w:r w:rsidR="002D35B4" w:rsidRPr="002D35B4">
        <w:rPr>
          <w:rFonts w:eastAsia="Times New Roman"/>
          <w:szCs w:val="20"/>
          <w:lang w:val="de-DE"/>
        </w:rPr>
        <w:t xml:space="preserve">Ausschnitte und Kreise </w:t>
      </w:r>
      <w:r w:rsidR="00A07EB8">
        <w:rPr>
          <w:rFonts w:eastAsia="Times New Roman"/>
          <w:szCs w:val="20"/>
          <w:lang w:val="de-DE"/>
        </w:rPr>
        <w:t xml:space="preserve">kreieren – mit Hilfe der </w:t>
      </w:r>
      <w:r w:rsidR="002D35B4" w:rsidRPr="002D35B4">
        <w:rPr>
          <w:rFonts w:eastAsia="Times New Roman"/>
          <w:szCs w:val="20"/>
          <w:lang w:val="de-DE"/>
        </w:rPr>
        <w:t>millimetergenaue</w:t>
      </w:r>
      <w:r w:rsidR="00A07EB8">
        <w:rPr>
          <w:rFonts w:eastAsia="Times New Roman"/>
          <w:szCs w:val="20"/>
          <w:lang w:val="de-DE"/>
        </w:rPr>
        <w:t>n</w:t>
      </w:r>
      <w:r w:rsidR="002D35B4" w:rsidRPr="002D35B4">
        <w:rPr>
          <w:rFonts w:eastAsia="Times New Roman"/>
          <w:szCs w:val="20"/>
          <w:lang w:val="de-DE"/>
        </w:rPr>
        <w:t xml:space="preserve"> Skala</w:t>
      </w:r>
      <w:r w:rsidR="009D1154">
        <w:rPr>
          <w:rFonts w:eastAsia="Times New Roman"/>
          <w:szCs w:val="20"/>
          <w:lang w:val="de-DE"/>
        </w:rPr>
        <w:t xml:space="preserve"> </w:t>
      </w:r>
      <w:r w:rsidR="006545F3">
        <w:rPr>
          <w:rFonts w:eastAsia="Times New Roman"/>
          <w:szCs w:val="20"/>
          <w:lang w:val="de-DE"/>
        </w:rPr>
        <w:t>auf den Profilen</w:t>
      </w:r>
      <w:r w:rsidR="009D1154">
        <w:rPr>
          <w:rFonts w:eastAsia="Times New Roman"/>
          <w:szCs w:val="20"/>
          <w:lang w:val="de-DE"/>
        </w:rPr>
        <w:t xml:space="preserve">. Integrierte Spannmöglichkeiten ermöglichen ein einfaches </w:t>
      </w:r>
      <w:r w:rsidR="008333CF">
        <w:rPr>
          <w:rFonts w:eastAsia="Times New Roman"/>
          <w:szCs w:val="20"/>
          <w:lang w:val="de-DE"/>
        </w:rPr>
        <w:t xml:space="preserve">und exaktes </w:t>
      </w:r>
      <w:r w:rsidR="009D1154">
        <w:rPr>
          <w:rFonts w:eastAsia="Times New Roman"/>
          <w:szCs w:val="20"/>
          <w:lang w:val="de-DE"/>
        </w:rPr>
        <w:t xml:space="preserve">Fixieren </w:t>
      </w:r>
      <w:r w:rsidR="008333CF">
        <w:rPr>
          <w:rFonts w:eastAsia="Times New Roman"/>
          <w:szCs w:val="20"/>
          <w:lang w:val="de-DE"/>
        </w:rPr>
        <w:t xml:space="preserve">direkt </w:t>
      </w:r>
      <w:r w:rsidR="009D1154">
        <w:rPr>
          <w:rFonts w:eastAsia="Times New Roman"/>
          <w:szCs w:val="20"/>
          <w:lang w:val="de-DE"/>
        </w:rPr>
        <w:t>am Werkstück</w:t>
      </w:r>
      <w:r w:rsidR="008333CF">
        <w:rPr>
          <w:rFonts w:eastAsia="Times New Roman"/>
          <w:szCs w:val="20"/>
          <w:lang w:val="de-DE"/>
        </w:rPr>
        <w:t xml:space="preserve"> – über Winkelanschläge</w:t>
      </w:r>
      <w:r w:rsidR="006B1578">
        <w:rPr>
          <w:rFonts w:eastAsia="Times New Roman"/>
          <w:szCs w:val="20"/>
          <w:lang w:val="de-DE"/>
        </w:rPr>
        <w:t xml:space="preserve"> und über vorgefertigte Nut</w:t>
      </w:r>
      <w:r w:rsidR="00976E42">
        <w:rPr>
          <w:rFonts w:eastAsia="Times New Roman"/>
          <w:szCs w:val="20"/>
          <w:lang w:val="de-DE"/>
        </w:rPr>
        <w:t>en</w:t>
      </w:r>
      <w:r w:rsidR="006B1578">
        <w:rPr>
          <w:rFonts w:eastAsia="Times New Roman"/>
          <w:szCs w:val="20"/>
          <w:lang w:val="de-DE"/>
        </w:rPr>
        <w:t xml:space="preserve"> für Schaub- und Hebelzwingen</w:t>
      </w:r>
      <w:r w:rsidR="009D1154">
        <w:rPr>
          <w:rFonts w:eastAsia="Times New Roman"/>
          <w:szCs w:val="20"/>
          <w:lang w:val="de-DE"/>
        </w:rPr>
        <w:t xml:space="preserve">. </w:t>
      </w:r>
      <w:r w:rsidR="00822009">
        <w:rPr>
          <w:rFonts w:eastAsia="Times New Roman"/>
          <w:szCs w:val="20"/>
          <w:lang w:val="de-DE"/>
        </w:rPr>
        <w:t>E</w:t>
      </w:r>
      <w:r w:rsidR="006B1578">
        <w:rPr>
          <w:rFonts w:eastAsia="Times New Roman"/>
          <w:szCs w:val="20"/>
          <w:lang w:val="de-DE"/>
        </w:rPr>
        <w:t xml:space="preserve">ine systematische Erweiterung </w:t>
      </w:r>
      <w:r w:rsidR="00822009">
        <w:rPr>
          <w:rFonts w:eastAsia="Times New Roman"/>
          <w:szCs w:val="20"/>
          <w:lang w:val="de-DE"/>
        </w:rPr>
        <w:t xml:space="preserve">ist durch </w:t>
      </w:r>
      <w:r w:rsidR="00924775" w:rsidRPr="0005542C">
        <w:rPr>
          <w:rFonts w:eastAsia="Times New Roman"/>
          <w:color w:val="191E2B"/>
          <w:szCs w:val="20"/>
          <w:lang w:val="de-DE"/>
        </w:rPr>
        <w:t xml:space="preserve">Verlängerungen </w:t>
      </w:r>
      <w:r w:rsidR="00924775" w:rsidRPr="0005542C">
        <w:rPr>
          <w:rFonts w:eastAsia="Times New Roman"/>
          <w:color w:val="191E2B"/>
          <w:szCs w:val="20"/>
          <w:lang w:val="de-DE"/>
        </w:rPr>
        <w:lastRenderedPageBreak/>
        <w:t>von</w:t>
      </w:r>
      <w:r w:rsidR="006B1578">
        <w:rPr>
          <w:rFonts w:eastAsia="Times New Roman"/>
          <w:color w:val="191E2B"/>
          <w:szCs w:val="20"/>
          <w:lang w:val="de-DE"/>
        </w:rPr>
        <w:t xml:space="preserve"> 200 </w:t>
      </w:r>
      <w:r w:rsidR="00924775" w:rsidRPr="0005542C">
        <w:rPr>
          <w:rFonts w:eastAsia="Times New Roman"/>
          <w:color w:val="191E2B"/>
          <w:szCs w:val="20"/>
          <w:lang w:val="de-DE"/>
        </w:rPr>
        <w:t>bis 2000</w:t>
      </w:r>
      <w:r w:rsidR="00924775">
        <w:rPr>
          <w:rFonts w:eastAsia="Times New Roman"/>
          <w:color w:val="191E2B"/>
          <w:szCs w:val="20"/>
          <w:lang w:val="de-DE"/>
        </w:rPr>
        <w:t xml:space="preserve"> Millimetern </w:t>
      </w:r>
      <w:r w:rsidR="006B1578" w:rsidRPr="00014707">
        <w:rPr>
          <w:rFonts w:eastAsia="Times New Roman"/>
          <w:color w:val="191E2B"/>
          <w:szCs w:val="20"/>
          <w:lang w:val="de-DE"/>
        </w:rPr>
        <w:t>für rechteckige</w:t>
      </w:r>
      <w:r w:rsidR="00E86F78">
        <w:rPr>
          <w:rFonts w:eastAsia="Times New Roman"/>
          <w:color w:val="191E2B"/>
          <w:szCs w:val="20"/>
          <w:lang w:val="de-DE"/>
        </w:rPr>
        <w:t xml:space="preserve"> </w:t>
      </w:r>
      <w:r w:rsidR="006B1578">
        <w:rPr>
          <w:rFonts w:eastAsia="Times New Roman"/>
          <w:color w:val="191E2B"/>
          <w:szCs w:val="20"/>
          <w:lang w:val="de-DE"/>
        </w:rPr>
        <w:t xml:space="preserve">und </w:t>
      </w:r>
      <w:r w:rsidR="006B1578" w:rsidRPr="00014707">
        <w:rPr>
          <w:rFonts w:eastAsia="Times New Roman"/>
          <w:color w:val="191E2B"/>
          <w:szCs w:val="20"/>
          <w:lang w:val="de-DE"/>
        </w:rPr>
        <w:t>runde</w:t>
      </w:r>
      <w:r w:rsidR="00E86F78">
        <w:rPr>
          <w:rFonts w:eastAsia="Times New Roman"/>
          <w:color w:val="191E2B"/>
          <w:szCs w:val="20"/>
          <w:lang w:val="de-DE"/>
        </w:rPr>
        <w:t xml:space="preserve"> </w:t>
      </w:r>
      <w:r w:rsidR="006B1578" w:rsidRPr="00014707">
        <w:rPr>
          <w:rFonts w:eastAsia="Times New Roman"/>
          <w:color w:val="191E2B"/>
          <w:szCs w:val="20"/>
          <w:lang w:val="de-DE"/>
        </w:rPr>
        <w:t>Ausfräsungen</w:t>
      </w:r>
      <w:r w:rsidR="00822009">
        <w:rPr>
          <w:rFonts w:eastAsia="Times New Roman"/>
          <w:color w:val="191E2B"/>
          <w:szCs w:val="20"/>
          <w:lang w:val="de-DE"/>
        </w:rPr>
        <w:t xml:space="preserve"> möglich.</w:t>
      </w:r>
      <w:r w:rsidR="00A16773">
        <w:rPr>
          <w:rFonts w:eastAsia="Times New Roman"/>
          <w:color w:val="191E2B"/>
          <w:szCs w:val="20"/>
          <w:lang w:val="de-DE"/>
        </w:rPr>
        <w:t xml:space="preserve"> </w:t>
      </w:r>
    </w:p>
    <w:p w14:paraId="3F8C13A1" w14:textId="77777777" w:rsidR="00014707" w:rsidRDefault="00014707" w:rsidP="0005542C">
      <w:pPr>
        <w:jc w:val="both"/>
        <w:rPr>
          <w:rFonts w:eastAsia="Times New Roman"/>
          <w:szCs w:val="20"/>
          <w:lang w:val="de-DE"/>
        </w:rPr>
      </w:pPr>
    </w:p>
    <w:p w14:paraId="5506A175" w14:textId="23AE9728" w:rsidR="0030492B" w:rsidRPr="0030492B" w:rsidRDefault="00822009" w:rsidP="0030492B">
      <w:pPr>
        <w:jc w:val="both"/>
        <w:rPr>
          <w:b/>
          <w:bCs/>
          <w:lang w:val="de-DE"/>
        </w:rPr>
      </w:pPr>
      <w:r>
        <w:rPr>
          <w:b/>
          <w:bCs/>
          <w:lang w:val="de-DE"/>
        </w:rPr>
        <w:t xml:space="preserve">Eckverbindungen von </w:t>
      </w:r>
      <w:r w:rsidR="0030492B" w:rsidRPr="0030492B">
        <w:rPr>
          <w:b/>
          <w:bCs/>
          <w:lang w:val="de-DE"/>
        </w:rPr>
        <w:t xml:space="preserve">Arbeitsplatten – kein Problem </w:t>
      </w:r>
      <w:r w:rsidR="001D713E">
        <w:rPr>
          <w:b/>
          <w:bCs/>
          <w:lang w:val="de-DE"/>
        </w:rPr>
        <w:t>mehr</w:t>
      </w:r>
      <w:r w:rsidR="00A16773">
        <w:rPr>
          <w:b/>
          <w:bCs/>
          <w:lang w:val="de-DE"/>
        </w:rPr>
        <w:t xml:space="preserve"> </w:t>
      </w:r>
    </w:p>
    <w:p w14:paraId="3D1C07DB" w14:textId="6B36BCAC" w:rsidR="0030492B" w:rsidRDefault="0030492B" w:rsidP="00924775">
      <w:pPr>
        <w:jc w:val="both"/>
        <w:rPr>
          <w:rFonts w:eastAsia="Times New Roman"/>
          <w:color w:val="191E2B"/>
          <w:szCs w:val="20"/>
          <w:lang w:val="de-DE"/>
        </w:rPr>
      </w:pPr>
      <w:r w:rsidRPr="0030492B">
        <w:rPr>
          <w:lang w:val="de-DE"/>
        </w:rPr>
        <w:t>Arbeitsplatten einbauen und passgenau verbinden</w:t>
      </w:r>
      <w:r w:rsidR="00A07EB8">
        <w:rPr>
          <w:lang w:val="de-DE"/>
        </w:rPr>
        <w:t xml:space="preserve">, </w:t>
      </w:r>
      <w:r w:rsidRPr="00862C82">
        <w:rPr>
          <w:lang w:val="de-DE"/>
        </w:rPr>
        <w:t xml:space="preserve">ist Gang und Gebe bei der Küchenmontage. </w:t>
      </w:r>
      <w:r>
        <w:rPr>
          <w:lang w:val="de-DE"/>
        </w:rPr>
        <w:t>Mit der</w:t>
      </w:r>
      <w:r w:rsidRPr="00862C82">
        <w:rPr>
          <w:lang w:val="de-DE"/>
        </w:rPr>
        <w:t xml:space="preserve"> </w:t>
      </w:r>
      <w:r w:rsidR="001D713E">
        <w:rPr>
          <w:lang w:val="de-DE"/>
        </w:rPr>
        <w:t>Arbeitsplatten-</w:t>
      </w:r>
      <w:r w:rsidRPr="00862C82">
        <w:rPr>
          <w:lang w:val="de-DE"/>
        </w:rPr>
        <w:t xml:space="preserve">Frässchablone APS 900/2 </w:t>
      </w:r>
      <w:r>
        <w:rPr>
          <w:lang w:val="de-DE"/>
        </w:rPr>
        <w:t xml:space="preserve">lassen sich </w:t>
      </w:r>
      <w:r w:rsidR="00E86F78">
        <w:rPr>
          <w:lang w:val="de-DE"/>
        </w:rPr>
        <w:t xml:space="preserve">passgenaue </w:t>
      </w:r>
      <w:r w:rsidRPr="00862C82">
        <w:rPr>
          <w:lang w:val="de-DE"/>
        </w:rPr>
        <w:t xml:space="preserve">Verbindungen von Arbeitsplatten im 90° Winkel ganz einfach </w:t>
      </w:r>
      <w:r>
        <w:rPr>
          <w:lang w:val="de-DE"/>
        </w:rPr>
        <w:t xml:space="preserve">fräsen und herstellen. </w:t>
      </w:r>
      <w:r w:rsidRPr="00862C82">
        <w:rPr>
          <w:lang w:val="de-DE"/>
        </w:rPr>
        <w:t>Die Schablone lässt sich an der integrierten Spannmöglichkeit fest fixieren und ermöglicht exakte Ergebnisse – selbst bei mehreren Fräsgängen in derselben Nut.</w:t>
      </w:r>
      <w:r w:rsidR="00E86F78">
        <w:rPr>
          <w:lang w:val="de-DE"/>
        </w:rPr>
        <w:t xml:space="preserve"> </w:t>
      </w:r>
      <w:r w:rsidRPr="00862C82">
        <w:rPr>
          <w:lang w:val="de-DE"/>
        </w:rPr>
        <w:t>Mit der APS lassen sich Arbeitsplatten mit einer Tiefe von 600 bis 650 Millimeter in einer Aufspannung fräsen</w:t>
      </w:r>
      <w:r>
        <w:rPr>
          <w:lang w:val="de-DE"/>
        </w:rPr>
        <w:t xml:space="preserve"> - m</w:t>
      </w:r>
      <w:r w:rsidRPr="00862C82">
        <w:rPr>
          <w:lang w:val="de-DE"/>
        </w:rPr>
        <w:t>it Verlängerungsprofilen sogar über 900 Millimeter. Handelsübliche Verbindungsbeschläge können mit Hilfe von zwei frei positionierbaren Frässchablonen auf der Plattenunterseite eingelassen werden.</w:t>
      </w:r>
      <w:r w:rsidR="00E86F78">
        <w:rPr>
          <w:lang w:val="de-DE"/>
        </w:rPr>
        <w:t xml:space="preserve"> </w:t>
      </w:r>
      <w:r w:rsidRPr="00862C82">
        <w:rPr>
          <w:lang w:val="de-DE"/>
        </w:rPr>
        <w:t xml:space="preserve">Die Frässchablone ist aus Aluminium und damit besonders langlebig. Die eloxierte Oberfläche schützt die Schablone vor Einlaufen des Kopierringes an der Führungskante. Festool empfiehlt die APS 900/2 in Verbindung mit der Oberfräse OF 2200 oder OF 1400 mit einem Wendeplatten-Nutfräser mit Durchmesser 14 Millimeter und einem Kopierring mit Durchmesser 30 Millimeter. </w:t>
      </w:r>
    </w:p>
    <w:p w14:paraId="459B5B5D" w14:textId="77777777" w:rsidR="00875FD2" w:rsidRDefault="00875FD2" w:rsidP="00593073">
      <w:pPr>
        <w:jc w:val="both"/>
        <w:rPr>
          <w:b/>
          <w:bCs/>
          <w:szCs w:val="20"/>
          <w:lang w:val="de-DE"/>
        </w:rPr>
      </w:pPr>
    </w:p>
    <w:p w14:paraId="3082D5EA" w14:textId="77777777" w:rsidR="00A71133" w:rsidRDefault="00875FD2" w:rsidP="00593073">
      <w:pPr>
        <w:jc w:val="both"/>
        <w:rPr>
          <w:b/>
          <w:bCs/>
          <w:szCs w:val="20"/>
          <w:lang w:val="de-DE"/>
        </w:rPr>
      </w:pPr>
      <w:r>
        <w:rPr>
          <w:b/>
          <w:bCs/>
          <w:szCs w:val="20"/>
          <w:lang w:val="de-DE"/>
        </w:rPr>
        <w:t xml:space="preserve">Praktische Zubehör-Systainer </w:t>
      </w:r>
      <w:r w:rsidR="00A71133">
        <w:rPr>
          <w:b/>
          <w:bCs/>
          <w:szCs w:val="20"/>
          <w:lang w:val="de-DE"/>
        </w:rPr>
        <w:t>bieten zahlreiche Möglichkeiten</w:t>
      </w:r>
    </w:p>
    <w:p w14:paraId="5E6CAA6F" w14:textId="5EADDD52" w:rsidR="00AF58E8" w:rsidRDefault="00A71133" w:rsidP="00593073">
      <w:pPr>
        <w:jc w:val="both"/>
        <w:rPr>
          <w:lang w:val="de-DE"/>
        </w:rPr>
      </w:pPr>
      <w:r>
        <w:rPr>
          <w:lang w:val="de-DE"/>
        </w:rPr>
        <w:t xml:space="preserve">Festool hat verschiedene Zubehör-Systainer zusammengestellt, in denen für bestimmte Anwendungen alles </w:t>
      </w:r>
      <w:r w:rsidR="00875FD2" w:rsidRPr="00A71133">
        <w:rPr>
          <w:lang w:val="de-DE"/>
        </w:rPr>
        <w:t>ordentlich verstaut</w:t>
      </w:r>
      <w:r>
        <w:rPr>
          <w:lang w:val="de-DE"/>
        </w:rPr>
        <w:t xml:space="preserve"> ist und immer bestens </w:t>
      </w:r>
      <w:r w:rsidRPr="00E86F78">
        <w:rPr>
          <w:lang w:val="de-DE"/>
        </w:rPr>
        <w:t>zu</w:t>
      </w:r>
      <w:r w:rsidR="00E86F78">
        <w:rPr>
          <w:lang w:val="de-DE"/>
        </w:rPr>
        <w:t>r</w:t>
      </w:r>
      <w:r>
        <w:rPr>
          <w:lang w:val="de-DE"/>
        </w:rPr>
        <w:t xml:space="preserve"> Hand ist, wenn man es braucht. So sind beispielsweise präzise Lochreihen beim</w:t>
      </w:r>
      <w:r w:rsidR="00593073">
        <w:rPr>
          <w:lang w:val="de-DE"/>
        </w:rPr>
        <w:t xml:space="preserve"> Herstellen von Möbeln </w:t>
      </w:r>
      <w:r w:rsidR="00AF58E8">
        <w:rPr>
          <w:lang w:val="de-DE"/>
        </w:rPr>
        <w:t>immer wieder ein Thema</w:t>
      </w:r>
      <w:r w:rsidR="00CB1D9C">
        <w:rPr>
          <w:lang w:val="de-DE"/>
        </w:rPr>
        <w:t xml:space="preserve"> </w:t>
      </w:r>
      <w:r w:rsidR="00E86F78" w:rsidRPr="00E86F78">
        <w:rPr>
          <w:lang w:val="de-DE"/>
        </w:rPr>
        <w:t>wie man sie für Fachbodenträger, Rückwandhalter und Beschläge benötigt.</w:t>
      </w:r>
      <w:r w:rsidR="00E86F78">
        <w:rPr>
          <w:lang w:val="de-DE"/>
        </w:rPr>
        <w:t xml:space="preserve"> </w:t>
      </w:r>
      <w:r>
        <w:rPr>
          <w:lang w:val="de-DE"/>
        </w:rPr>
        <w:t xml:space="preserve">Im </w:t>
      </w:r>
      <w:r w:rsidRPr="00571F20">
        <w:rPr>
          <w:b/>
          <w:bCs/>
          <w:lang w:val="de-DE"/>
        </w:rPr>
        <w:t>Systainer Lochreihenbohr-Set LR 32-SYS</w:t>
      </w:r>
      <w:r>
        <w:rPr>
          <w:lang w:val="de-DE"/>
        </w:rPr>
        <w:t xml:space="preserve"> ist alles an Zubehör enthalten, was man zum Herstellen von präzisen Lochreihen benötigt. </w:t>
      </w:r>
      <w:r w:rsidR="00A07EB8">
        <w:rPr>
          <w:lang w:val="de-DE"/>
        </w:rPr>
        <w:t>Damit lassen sich in Verbindung der</w:t>
      </w:r>
      <w:r w:rsidR="00046CA5" w:rsidRPr="00924775">
        <w:rPr>
          <w:lang w:val="de-DE"/>
        </w:rPr>
        <w:t xml:space="preserve"> Oberfräse OF 1010 oder OF 1400 und einer Führungsschiene </w:t>
      </w:r>
      <w:r w:rsidR="00046CA5" w:rsidRPr="002D35B4">
        <w:rPr>
          <w:szCs w:val="20"/>
          <w:lang w:val="de-DE"/>
        </w:rPr>
        <w:t>FS 1400/2-LR 32</w:t>
      </w:r>
      <w:r w:rsidR="00046CA5">
        <w:rPr>
          <w:szCs w:val="20"/>
          <w:lang w:val="de-DE"/>
        </w:rPr>
        <w:t xml:space="preserve"> </w:t>
      </w:r>
      <w:r w:rsidR="00593073" w:rsidRPr="00924775">
        <w:rPr>
          <w:lang w:val="de-DE"/>
        </w:rPr>
        <w:t xml:space="preserve">exakte Lochreihen im Rasterabstand von 32 </w:t>
      </w:r>
      <w:r w:rsidR="00593073">
        <w:rPr>
          <w:lang w:val="de-DE"/>
        </w:rPr>
        <w:t>Millimeter</w:t>
      </w:r>
      <w:r w:rsidR="00046CA5">
        <w:rPr>
          <w:lang w:val="de-DE"/>
        </w:rPr>
        <w:t xml:space="preserve"> herstellen</w:t>
      </w:r>
      <w:r w:rsidR="00924775" w:rsidRPr="00924775">
        <w:rPr>
          <w:lang w:val="de-DE"/>
        </w:rPr>
        <w:t>.</w:t>
      </w:r>
      <w:r w:rsidR="00A57D01">
        <w:rPr>
          <w:lang w:val="de-DE"/>
        </w:rPr>
        <w:t xml:space="preserve"> </w:t>
      </w:r>
      <w:r w:rsidR="00046CA5">
        <w:rPr>
          <w:lang w:val="de-DE"/>
        </w:rPr>
        <w:t xml:space="preserve">Mit diesem </w:t>
      </w:r>
      <w:r w:rsidR="00A57D01">
        <w:rPr>
          <w:lang w:val="de-DE"/>
        </w:rPr>
        <w:t xml:space="preserve">Systainer </w:t>
      </w:r>
      <w:r w:rsidR="00AF58E8" w:rsidRPr="00AF58E8">
        <w:rPr>
          <w:lang w:val="de-DE"/>
        </w:rPr>
        <w:t xml:space="preserve">LR 32-SYS </w:t>
      </w:r>
      <w:r w:rsidR="00046CA5">
        <w:rPr>
          <w:lang w:val="de-DE"/>
        </w:rPr>
        <w:t xml:space="preserve">bietet Festool </w:t>
      </w:r>
      <w:r w:rsidR="00A57D01">
        <w:rPr>
          <w:lang w:val="de-DE"/>
        </w:rPr>
        <w:t>e</w:t>
      </w:r>
      <w:r w:rsidR="00AF58E8">
        <w:rPr>
          <w:lang w:val="de-DE"/>
        </w:rPr>
        <w:t>ine optimale</w:t>
      </w:r>
      <w:r w:rsidR="00BD74BE">
        <w:rPr>
          <w:lang w:val="de-DE"/>
        </w:rPr>
        <w:t xml:space="preserve">, </w:t>
      </w:r>
      <w:r w:rsidR="00A57D01">
        <w:rPr>
          <w:lang w:val="de-DE"/>
        </w:rPr>
        <w:t xml:space="preserve">mobile </w:t>
      </w:r>
      <w:r w:rsidR="00AF58E8">
        <w:rPr>
          <w:lang w:val="de-DE"/>
        </w:rPr>
        <w:t>Lösung</w:t>
      </w:r>
      <w:r w:rsidR="00CB1D9C">
        <w:rPr>
          <w:lang w:val="de-DE"/>
        </w:rPr>
        <w:t xml:space="preserve">. </w:t>
      </w:r>
      <w:r w:rsidR="00A57D01">
        <w:rPr>
          <w:lang w:val="de-DE"/>
        </w:rPr>
        <w:t>Alles ist organisiert und griffbereit in einem Systainer</w:t>
      </w:r>
      <w:r w:rsidR="00A57D01" w:rsidRPr="00CB1D9C">
        <w:rPr>
          <w:lang w:val="de-DE"/>
        </w:rPr>
        <w:t>:</w:t>
      </w:r>
      <w:r w:rsidR="00A57D01">
        <w:rPr>
          <w:lang w:val="de-DE"/>
        </w:rPr>
        <w:t xml:space="preserve"> F</w:t>
      </w:r>
      <w:r w:rsidR="00A57D01" w:rsidRPr="00A57D01">
        <w:rPr>
          <w:lang w:val="de-DE"/>
        </w:rPr>
        <w:t xml:space="preserve">ührungsplatte, Zentrierdorn, HW-Beschlagbohrer Ø 35 mm, HW-Dübelbohrer Ø 5 mm (Dachform), HW-Dübelbohrer Ø 5 mm (mit Zentrierspitze und </w:t>
      </w:r>
      <w:r w:rsidR="00A57D01" w:rsidRPr="00A57D01">
        <w:rPr>
          <w:lang w:val="de-DE"/>
        </w:rPr>
        <w:lastRenderedPageBreak/>
        <w:t>Vorschneider), 2 Seitenanschläge mit Anschlagreiter, Schraubzwinge</w:t>
      </w:r>
      <w:r w:rsidR="00E86F78">
        <w:rPr>
          <w:lang w:val="de-DE"/>
        </w:rPr>
        <w:t>n</w:t>
      </w:r>
      <w:r w:rsidR="00A57D01" w:rsidRPr="00A57D01">
        <w:rPr>
          <w:lang w:val="de-DE"/>
        </w:rPr>
        <w:t xml:space="preserve"> FSZ 120, 2 x Längenanschlag</w:t>
      </w:r>
      <w:r w:rsidR="00A57D01">
        <w:rPr>
          <w:lang w:val="de-DE"/>
        </w:rPr>
        <w:t xml:space="preserve">. </w:t>
      </w:r>
      <w:r w:rsidR="00BD74BE">
        <w:rPr>
          <w:lang w:val="de-DE"/>
        </w:rPr>
        <w:t xml:space="preserve">Dazu </w:t>
      </w:r>
      <w:r w:rsidR="00A57D01">
        <w:rPr>
          <w:lang w:val="de-DE"/>
        </w:rPr>
        <w:t xml:space="preserve">gibt es passende </w:t>
      </w:r>
      <w:r w:rsidR="008F4F02">
        <w:rPr>
          <w:lang w:val="de-DE"/>
        </w:rPr>
        <w:t>LR-Führungsschienen</w:t>
      </w:r>
      <w:r w:rsidR="00A57D01">
        <w:rPr>
          <w:lang w:val="de-DE"/>
        </w:rPr>
        <w:t xml:space="preserve"> in zwei Längen mit 1400 oder 2424 Millimeter.</w:t>
      </w:r>
      <w:r w:rsidR="00046CA5" w:rsidRPr="00046CA5">
        <w:rPr>
          <w:lang w:val="de-DE"/>
        </w:rPr>
        <w:t xml:space="preserve"> </w:t>
      </w:r>
    </w:p>
    <w:p w14:paraId="4C3F6C2B" w14:textId="3D3CDC1E" w:rsidR="00A71133" w:rsidRDefault="00046CA5" w:rsidP="00374FF4">
      <w:pPr>
        <w:jc w:val="both"/>
        <w:rPr>
          <w:rFonts w:eastAsiaTheme="minorHAnsi"/>
          <w:szCs w:val="20"/>
          <w:lang w:val="de-DE"/>
        </w:rPr>
      </w:pPr>
      <w:r>
        <w:rPr>
          <w:lang w:val="de-DE"/>
        </w:rPr>
        <w:t xml:space="preserve">Als sehr praktisch erweist sich </w:t>
      </w:r>
      <w:r w:rsidR="00374FF4">
        <w:rPr>
          <w:lang w:val="de-DE"/>
        </w:rPr>
        <w:t xml:space="preserve">auch </w:t>
      </w:r>
      <w:r>
        <w:rPr>
          <w:lang w:val="de-DE"/>
        </w:rPr>
        <w:t xml:space="preserve">der Systainer </w:t>
      </w:r>
      <w:r w:rsidRPr="00046CA5">
        <w:rPr>
          <w:b/>
          <w:bCs/>
          <w:lang w:val="de-DE"/>
        </w:rPr>
        <w:t>Zubehör-Set ZS-OF 1010 M</w:t>
      </w:r>
      <w:r w:rsidR="00374FF4">
        <w:rPr>
          <w:b/>
          <w:bCs/>
          <w:lang w:val="de-DE"/>
        </w:rPr>
        <w:t xml:space="preserve"> </w:t>
      </w:r>
      <w:r w:rsidR="00374FF4" w:rsidRPr="00374FF4">
        <w:rPr>
          <w:lang w:val="de-DE"/>
        </w:rPr>
        <w:t>für die Oberfräse OF 1010</w:t>
      </w:r>
      <w:r w:rsidR="00CB1D9C">
        <w:rPr>
          <w:lang w:val="de-DE"/>
        </w:rPr>
        <w:t xml:space="preserve">. </w:t>
      </w:r>
      <w:r w:rsidRPr="00374FF4">
        <w:rPr>
          <w:lang w:val="de-DE"/>
        </w:rPr>
        <w:t>In</w:t>
      </w:r>
      <w:r w:rsidRPr="00046CA5">
        <w:rPr>
          <w:lang w:val="de-DE"/>
        </w:rPr>
        <w:t xml:space="preserve"> ihm</w:t>
      </w:r>
      <w:r w:rsidRPr="00E86F78">
        <w:rPr>
          <w:lang w:val="de-DE"/>
        </w:rPr>
        <w:t xml:space="preserve"> </w:t>
      </w:r>
      <w:r w:rsidR="00E86F78" w:rsidRPr="00E86F78">
        <w:rPr>
          <w:lang w:val="de-DE"/>
        </w:rPr>
        <w:t xml:space="preserve">befinden </w:t>
      </w:r>
      <w:r w:rsidRPr="00E86F78">
        <w:rPr>
          <w:lang w:val="de-DE"/>
        </w:rPr>
        <w:t>si</w:t>
      </w:r>
      <w:r w:rsidRPr="00046CA5">
        <w:rPr>
          <w:lang w:val="de-DE"/>
        </w:rPr>
        <w:t xml:space="preserve">ch </w:t>
      </w:r>
      <w:r w:rsidR="00A71133" w:rsidRPr="00046CA5">
        <w:rPr>
          <w:rFonts w:eastAsiaTheme="minorHAnsi"/>
          <w:szCs w:val="20"/>
          <w:lang w:val="de-DE"/>
        </w:rPr>
        <w:t>viele H</w:t>
      </w:r>
      <w:r w:rsidR="00A71133" w:rsidRPr="00A71133">
        <w:rPr>
          <w:rFonts w:eastAsiaTheme="minorHAnsi"/>
          <w:szCs w:val="20"/>
          <w:lang w:val="de-DE"/>
        </w:rPr>
        <w:t xml:space="preserve">elfer für </w:t>
      </w:r>
      <w:r>
        <w:rPr>
          <w:rFonts w:eastAsiaTheme="minorHAnsi"/>
          <w:szCs w:val="20"/>
          <w:lang w:val="de-DE"/>
        </w:rPr>
        <w:t>Fräs-</w:t>
      </w:r>
      <w:r w:rsidR="00A71133" w:rsidRPr="00A71133">
        <w:rPr>
          <w:rFonts w:eastAsiaTheme="minorHAnsi"/>
          <w:szCs w:val="20"/>
          <w:lang w:val="de-DE"/>
        </w:rPr>
        <w:t>Anwendungen</w:t>
      </w:r>
      <w:r w:rsidR="00A71133" w:rsidRPr="00CB1D9C">
        <w:rPr>
          <w:rFonts w:eastAsiaTheme="minorHAnsi"/>
          <w:szCs w:val="20"/>
          <w:lang w:val="de-DE"/>
        </w:rPr>
        <w:t>:</w:t>
      </w:r>
      <w:r w:rsidR="00A71133" w:rsidRPr="00A71133">
        <w:rPr>
          <w:rFonts w:eastAsiaTheme="minorHAnsi"/>
          <w:szCs w:val="20"/>
          <w:lang w:val="de-DE"/>
        </w:rPr>
        <w:t xml:space="preserve"> Führungsschienen</w:t>
      </w:r>
      <w:r>
        <w:rPr>
          <w:rFonts w:eastAsiaTheme="minorHAnsi"/>
          <w:szCs w:val="20"/>
          <w:lang w:val="de-DE"/>
        </w:rPr>
        <w:t>-A</w:t>
      </w:r>
      <w:r w:rsidR="00A71133" w:rsidRPr="00A71133">
        <w:rPr>
          <w:rFonts w:eastAsiaTheme="minorHAnsi"/>
          <w:szCs w:val="20"/>
          <w:lang w:val="de-DE"/>
        </w:rPr>
        <w:t xml:space="preserve">dapter, </w:t>
      </w:r>
      <w:r>
        <w:rPr>
          <w:rFonts w:eastAsiaTheme="minorHAnsi"/>
          <w:szCs w:val="20"/>
          <w:lang w:val="de-DE"/>
        </w:rPr>
        <w:t xml:space="preserve">Zentrierdorn, </w:t>
      </w:r>
      <w:r w:rsidR="00A71133" w:rsidRPr="00A71133">
        <w:rPr>
          <w:rFonts w:eastAsiaTheme="minorHAnsi"/>
          <w:szCs w:val="20"/>
          <w:lang w:val="de-DE"/>
        </w:rPr>
        <w:t xml:space="preserve">Kopierringe, </w:t>
      </w:r>
      <w:r>
        <w:rPr>
          <w:rFonts w:eastAsiaTheme="minorHAnsi"/>
          <w:szCs w:val="20"/>
          <w:lang w:val="de-DE"/>
        </w:rPr>
        <w:t xml:space="preserve">Stangenzirkel </w:t>
      </w:r>
      <w:r w:rsidR="00A07EB8">
        <w:rPr>
          <w:rFonts w:eastAsiaTheme="minorHAnsi"/>
          <w:szCs w:val="20"/>
          <w:lang w:val="de-DE"/>
        </w:rPr>
        <w:t>sowie Laufsohlen</w:t>
      </w:r>
      <w:r w:rsidR="00A71133" w:rsidRPr="00A71133">
        <w:rPr>
          <w:rFonts w:eastAsiaTheme="minorHAnsi"/>
          <w:szCs w:val="20"/>
          <w:lang w:val="de-DE"/>
        </w:rPr>
        <w:t xml:space="preserve"> und vieles mehr. Alles ordentlich verstaut und immer griffbereit. </w:t>
      </w:r>
      <w:r w:rsidR="00A07EB8">
        <w:rPr>
          <w:rFonts w:eastAsiaTheme="minorHAnsi"/>
          <w:szCs w:val="20"/>
          <w:lang w:val="de-DE"/>
        </w:rPr>
        <w:t>Z</w:t>
      </w:r>
      <w:r w:rsidR="00374FF4">
        <w:rPr>
          <w:rFonts w:eastAsiaTheme="minorHAnsi"/>
          <w:szCs w:val="20"/>
          <w:lang w:val="de-DE"/>
        </w:rPr>
        <w:t xml:space="preserve">usätzliche Steckplätze </w:t>
      </w:r>
      <w:r w:rsidR="00A07EB8">
        <w:rPr>
          <w:rFonts w:eastAsiaTheme="minorHAnsi"/>
          <w:szCs w:val="20"/>
          <w:lang w:val="de-DE"/>
        </w:rPr>
        <w:t xml:space="preserve">bieten </w:t>
      </w:r>
      <w:r w:rsidR="00374FF4">
        <w:rPr>
          <w:rFonts w:eastAsiaTheme="minorHAnsi"/>
          <w:szCs w:val="20"/>
          <w:lang w:val="de-DE"/>
        </w:rPr>
        <w:t>für vorhandene Fräser besten Schutz.</w:t>
      </w:r>
      <w:r w:rsidR="00E86F78">
        <w:rPr>
          <w:rFonts w:eastAsiaTheme="minorHAnsi"/>
          <w:szCs w:val="20"/>
          <w:lang w:val="de-DE"/>
        </w:rPr>
        <w:t xml:space="preserve"> </w:t>
      </w:r>
      <w:r w:rsidR="00A07EB8">
        <w:rPr>
          <w:rFonts w:eastAsiaTheme="minorHAnsi"/>
          <w:szCs w:val="20"/>
          <w:lang w:val="de-DE"/>
        </w:rPr>
        <w:t xml:space="preserve">Der Systainer </w:t>
      </w:r>
      <w:r w:rsidR="00A07EB8" w:rsidRPr="00374FF4">
        <w:rPr>
          <w:rFonts w:eastAsiaTheme="minorHAnsi"/>
          <w:b/>
          <w:bCs/>
          <w:szCs w:val="20"/>
          <w:lang w:val="de-DE"/>
        </w:rPr>
        <w:t>Zubehör-Set ZS-OF 2200</w:t>
      </w:r>
      <w:r w:rsidR="00A07EB8">
        <w:rPr>
          <w:rFonts w:eastAsiaTheme="minorHAnsi"/>
          <w:b/>
          <w:bCs/>
          <w:szCs w:val="20"/>
          <w:lang w:val="de-DE"/>
        </w:rPr>
        <w:t xml:space="preserve"> </w:t>
      </w:r>
      <w:r w:rsidR="00A07EB8" w:rsidRPr="00A07EB8">
        <w:rPr>
          <w:rFonts w:eastAsiaTheme="minorHAnsi"/>
          <w:szCs w:val="20"/>
          <w:lang w:val="de-DE"/>
        </w:rPr>
        <w:t xml:space="preserve">ist die </w:t>
      </w:r>
      <w:r w:rsidR="00374FF4" w:rsidRPr="00A07EB8">
        <w:rPr>
          <w:rFonts w:eastAsiaTheme="minorHAnsi"/>
          <w:szCs w:val="20"/>
          <w:lang w:val="de-DE"/>
        </w:rPr>
        <w:t>i</w:t>
      </w:r>
      <w:r w:rsidR="00374FF4">
        <w:rPr>
          <w:rFonts w:eastAsiaTheme="minorHAnsi"/>
          <w:szCs w:val="20"/>
          <w:lang w:val="de-DE"/>
        </w:rPr>
        <w:t>deale Ergänzung zur Oberfräse OF 2200</w:t>
      </w:r>
      <w:r w:rsidR="00CB1D9C">
        <w:rPr>
          <w:rFonts w:eastAsiaTheme="minorHAnsi"/>
          <w:szCs w:val="20"/>
          <w:lang w:val="de-DE"/>
        </w:rPr>
        <w:t xml:space="preserve">. </w:t>
      </w:r>
      <w:r w:rsidR="00374FF4">
        <w:rPr>
          <w:rFonts w:eastAsiaTheme="minorHAnsi"/>
          <w:szCs w:val="20"/>
          <w:lang w:val="de-DE"/>
        </w:rPr>
        <w:t>Mit u</w:t>
      </w:r>
      <w:r w:rsidR="00374FF4" w:rsidRPr="00374FF4">
        <w:rPr>
          <w:color w:val="191E2B"/>
          <w:shd w:val="clear" w:color="auto" w:fill="FFFFFF"/>
          <w:lang w:val="de-DE"/>
        </w:rPr>
        <w:t>nterschiedliche</w:t>
      </w:r>
      <w:r w:rsidR="00374FF4">
        <w:rPr>
          <w:color w:val="191E2B"/>
          <w:shd w:val="clear" w:color="auto" w:fill="FFFFFF"/>
          <w:lang w:val="de-DE"/>
        </w:rPr>
        <w:t>n</w:t>
      </w:r>
      <w:r w:rsidR="00374FF4" w:rsidRPr="00374FF4">
        <w:rPr>
          <w:color w:val="191E2B"/>
          <w:shd w:val="clear" w:color="auto" w:fill="FFFFFF"/>
          <w:lang w:val="de-DE"/>
        </w:rPr>
        <w:t xml:space="preserve"> Laufsohlen, </w:t>
      </w:r>
      <w:r w:rsidR="00374FF4">
        <w:rPr>
          <w:color w:val="191E2B"/>
          <w:shd w:val="clear" w:color="auto" w:fill="FFFFFF"/>
          <w:lang w:val="de-DE"/>
        </w:rPr>
        <w:t>S</w:t>
      </w:r>
      <w:r w:rsidR="00374FF4" w:rsidRPr="00374FF4">
        <w:rPr>
          <w:color w:val="191E2B"/>
          <w:shd w:val="clear" w:color="auto" w:fill="FFFFFF"/>
          <w:lang w:val="de-DE"/>
        </w:rPr>
        <w:t xml:space="preserve">eitenanschlag, Führungsanschlag für die Führungsschiene und unterschiedlichen Kopierringen. </w:t>
      </w:r>
      <w:r w:rsidR="005A189D">
        <w:rPr>
          <w:color w:val="191E2B"/>
          <w:shd w:val="clear" w:color="auto" w:fill="FFFFFF"/>
          <w:lang w:val="de-DE"/>
        </w:rPr>
        <w:t xml:space="preserve">Damit ist </w:t>
      </w:r>
      <w:r w:rsidR="00374FF4">
        <w:rPr>
          <w:color w:val="191E2B"/>
          <w:shd w:val="clear" w:color="auto" w:fill="FFFFFF"/>
          <w:lang w:val="de-DE"/>
        </w:rPr>
        <w:t xml:space="preserve">man bestens gerüstet für </w:t>
      </w:r>
      <w:r w:rsidR="00374FF4" w:rsidRPr="00374FF4">
        <w:rPr>
          <w:color w:val="191E2B"/>
          <w:shd w:val="clear" w:color="auto" w:fill="FFFFFF"/>
          <w:lang w:val="de-DE"/>
        </w:rPr>
        <w:t xml:space="preserve">sämtliche Anwendungen </w:t>
      </w:r>
      <w:r w:rsidR="00374FF4">
        <w:rPr>
          <w:color w:val="191E2B"/>
          <w:shd w:val="clear" w:color="auto" w:fill="FFFFFF"/>
          <w:lang w:val="de-DE"/>
        </w:rPr>
        <w:t>mit der OF 2200</w:t>
      </w:r>
      <w:r w:rsidR="00CB1D9C">
        <w:rPr>
          <w:color w:val="191E2B"/>
          <w:shd w:val="clear" w:color="auto" w:fill="FFFFFF"/>
          <w:lang w:val="de-DE"/>
        </w:rPr>
        <w:t xml:space="preserve">. </w:t>
      </w:r>
      <w:r w:rsidR="00374FF4" w:rsidRPr="00374FF4">
        <w:rPr>
          <w:color w:val="191E2B"/>
          <w:shd w:val="clear" w:color="auto" w:fill="FFFFFF"/>
          <w:lang w:val="de-DE"/>
        </w:rPr>
        <w:t>Alles sauber und kompakt verpackt im Systainer³.</w:t>
      </w:r>
    </w:p>
    <w:p w14:paraId="10D3822D" w14:textId="77777777" w:rsidR="00A71133" w:rsidRPr="002D35B4" w:rsidRDefault="00A71133" w:rsidP="002D35B4">
      <w:pPr>
        <w:rPr>
          <w:rFonts w:eastAsiaTheme="minorHAnsi"/>
          <w:szCs w:val="20"/>
          <w:lang w:val="de-DE"/>
        </w:rPr>
      </w:pPr>
    </w:p>
    <w:p w14:paraId="3CD9FEAE" w14:textId="77777777" w:rsidR="00593073" w:rsidRDefault="002D35B4" w:rsidP="00AA4CEC">
      <w:pPr>
        <w:jc w:val="both"/>
        <w:rPr>
          <w:b/>
          <w:bCs/>
          <w:szCs w:val="20"/>
          <w:lang w:val="de-DE"/>
        </w:rPr>
      </w:pPr>
      <w:r w:rsidRPr="00593073">
        <w:rPr>
          <w:b/>
          <w:bCs/>
          <w:szCs w:val="20"/>
          <w:lang w:val="de-DE"/>
        </w:rPr>
        <w:t xml:space="preserve">Fräserbox </w:t>
      </w:r>
      <w:r w:rsidR="00593073" w:rsidRPr="00593073">
        <w:rPr>
          <w:b/>
          <w:bCs/>
          <w:szCs w:val="20"/>
          <w:lang w:val="de-DE"/>
        </w:rPr>
        <w:t xml:space="preserve">- </w:t>
      </w:r>
      <w:r w:rsidRPr="00593073">
        <w:rPr>
          <w:b/>
          <w:bCs/>
          <w:szCs w:val="20"/>
          <w:lang w:val="de-DE"/>
        </w:rPr>
        <w:t>Fräser für alle Fälle</w:t>
      </w:r>
    </w:p>
    <w:p w14:paraId="4B719E77" w14:textId="2A8D3F14" w:rsidR="00AA4CEC" w:rsidRPr="00AA4CEC" w:rsidRDefault="00593073" w:rsidP="00AA4CEC">
      <w:pPr>
        <w:jc w:val="both"/>
        <w:rPr>
          <w:b/>
          <w:bCs/>
          <w:i/>
          <w:iCs/>
          <w:color w:val="FF0000"/>
          <w:szCs w:val="20"/>
          <w:lang w:val="de-DE"/>
        </w:rPr>
      </w:pPr>
      <w:r w:rsidRPr="00593073">
        <w:rPr>
          <w:szCs w:val="20"/>
          <w:lang w:val="de-DE"/>
        </w:rPr>
        <w:t xml:space="preserve">In der Fräserbox (Box-OF HW S8 Mix) sind zehn </w:t>
      </w:r>
      <w:r w:rsidR="00AA4CEC">
        <w:rPr>
          <w:szCs w:val="20"/>
          <w:lang w:val="de-DE"/>
        </w:rPr>
        <w:t xml:space="preserve">unterschiedliche </w:t>
      </w:r>
      <w:r>
        <w:rPr>
          <w:szCs w:val="20"/>
          <w:lang w:val="de-DE"/>
        </w:rPr>
        <w:t xml:space="preserve">hartmetallbestückte </w:t>
      </w:r>
      <w:r w:rsidRPr="00593073">
        <w:rPr>
          <w:szCs w:val="20"/>
          <w:lang w:val="de-DE"/>
        </w:rPr>
        <w:t>F</w:t>
      </w:r>
      <w:r>
        <w:rPr>
          <w:szCs w:val="20"/>
          <w:lang w:val="de-DE"/>
        </w:rPr>
        <w:t>räser</w:t>
      </w:r>
      <w:r w:rsidR="00AA4CEC">
        <w:rPr>
          <w:szCs w:val="20"/>
          <w:lang w:val="de-DE"/>
        </w:rPr>
        <w:t xml:space="preserve"> mit einem </w:t>
      </w:r>
      <w:r w:rsidR="005A189D">
        <w:rPr>
          <w:szCs w:val="20"/>
          <w:lang w:val="de-DE"/>
        </w:rPr>
        <w:t xml:space="preserve">acht </w:t>
      </w:r>
      <w:r w:rsidR="00AA4CEC">
        <w:rPr>
          <w:szCs w:val="20"/>
          <w:lang w:val="de-DE"/>
        </w:rPr>
        <w:t xml:space="preserve">Millimeter Schaft </w:t>
      </w:r>
      <w:r w:rsidR="00C87814">
        <w:rPr>
          <w:szCs w:val="20"/>
          <w:lang w:val="de-DE"/>
        </w:rPr>
        <w:t xml:space="preserve">sicher untergebracht. Die Fräser </w:t>
      </w:r>
      <w:r>
        <w:rPr>
          <w:szCs w:val="20"/>
          <w:lang w:val="de-DE"/>
        </w:rPr>
        <w:t xml:space="preserve">ermöglichen vielfältige Anwendungen wie Profilieren, Nuten und Abrunden </w:t>
      </w:r>
      <w:r w:rsidR="00AA4CEC">
        <w:rPr>
          <w:szCs w:val="20"/>
          <w:lang w:val="de-DE"/>
        </w:rPr>
        <w:t xml:space="preserve">von Kanten </w:t>
      </w:r>
      <w:r>
        <w:rPr>
          <w:szCs w:val="20"/>
          <w:lang w:val="de-DE"/>
        </w:rPr>
        <w:t>etc.</w:t>
      </w:r>
      <w:r w:rsidR="00AA4CEC">
        <w:rPr>
          <w:szCs w:val="20"/>
          <w:lang w:val="de-DE"/>
        </w:rPr>
        <w:t xml:space="preserve"> Die Box ist ideal für Baustelle und Werkstatt, da die Fräser sicher und übersichtlich aufbewahrt sind und sich leicht und bequem aus der Box entnehmen lassen. Die Box besteht aus</w:t>
      </w:r>
      <w:r w:rsidR="00CB1D9C">
        <w:rPr>
          <w:szCs w:val="20"/>
          <w:lang w:val="de-DE"/>
        </w:rPr>
        <w:t xml:space="preserve"> </w:t>
      </w:r>
      <w:r w:rsidR="00AA4CEC" w:rsidRPr="00AA4CEC">
        <w:rPr>
          <w:szCs w:val="20"/>
          <w:lang w:val="de-DE"/>
        </w:rPr>
        <w:t>Bündigfräser</w:t>
      </w:r>
      <w:r w:rsidR="00AA4CEC">
        <w:rPr>
          <w:szCs w:val="20"/>
          <w:lang w:val="de-DE"/>
        </w:rPr>
        <w:t>,</w:t>
      </w:r>
      <w:r w:rsidR="00873A12">
        <w:rPr>
          <w:szCs w:val="20"/>
          <w:lang w:val="de-DE"/>
        </w:rPr>
        <w:t xml:space="preserve"> </w:t>
      </w:r>
      <w:r w:rsidR="00AA4CEC" w:rsidRPr="00AA4CEC">
        <w:rPr>
          <w:szCs w:val="20"/>
          <w:lang w:val="de-DE"/>
        </w:rPr>
        <w:t>Dübelbohrer</w:t>
      </w:r>
      <w:r w:rsidR="00AA4CEC">
        <w:rPr>
          <w:szCs w:val="20"/>
          <w:lang w:val="de-DE"/>
        </w:rPr>
        <w:t>, zwei N</w:t>
      </w:r>
      <w:r w:rsidR="00AA4CEC" w:rsidRPr="00AA4CEC">
        <w:rPr>
          <w:szCs w:val="20"/>
          <w:lang w:val="de-DE"/>
        </w:rPr>
        <w:t>utfräser mit Bohrschneide</w:t>
      </w:r>
      <w:r w:rsidR="00AA4CEC">
        <w:rPr>
          <w:szCs w:val="20"/>
          <w:lang w:val="de-DE"/>
        </w:rPr>
        <w:t xml:space="preserve">, drei </w:t>
      </w:r>
      <w:r w:rsidR="00AA4CEC" w:rsidRPr="00AA4CEC">
        <w:rPr>
          <w:szCs w:val="20"/>
          <w:lang w:val="de-DE"/>
        </w:rPr>
        <w:t>Abrundfräser</w:t>
      </w:r>
      <w:r w:rsidR="00AA4CEC">
        <w:rPr>
          <w:szCs w:val="20"/>
          <w:lang w:val="de-DE"/>
        </w:rPr>
        <w:t>, Fa</w:t>
      </w:r>
      <w:r w:rsidR="00AA4CEC" w:rsidRPr="00AA4CEC">
        <w:rPr>
          <w:szCs w:val="20"/>
          <w:lang w:val="de-DE"/>
        </w:rPr>
        <w:t>sefräser</w:t>
      </w:r>
      <w:r w:rsidR="00AA4CEC">
        <w:rPr>
          <w:szCs w:val="20"/>
          <w:lang w:val="de-DE"/>
        </w:rPr>
        <w:t>, S</w:t>
      </w:r>
      <w:r w:rsidR="00AA4CEC" w:rsidRPr="00AA4CEC">
        <w:rPr>
          <w:szCs w:val="20"/>
          <w:lang w:val="de-DE"/>
        </w:rPr>
        <w:t>cheibennutfräser</w:t>
      </w:r>
      <w:r w:rsidR="00AA4CEC">
        <w:rPr>
          <w:szCs w:val="20"/>
          <w:lang w:val="de-DE"/>
        </w:rPr>
        <w:t xml:space="preserve"> und Zin</w:t>
      </w:r>
      <w:r w:rsidR="00AA4CEC" w:rsidRPr="00AA4CEC">
        <w:rPr>
          <w:szCs w:val="20"/>
          <w:lang w:val="de-DE"/>
        </w:rPr>
        <w:t>kenfräser</w:t>
      </w:r>
      <w:r w:rsidR="00AA4CEC">
        <w:rPr>
          <w:szCs w:val="20"/>
          <w:lang w:val="de-DE"/>
        </w:rPr>
        <w:t xml:space="preserve">. </w:t>
      </w:r>
    </w:p>
    <w:p w14:paraId="5397D44C" w14:textId="7F8CD7D2" w:rsidR="00557D2A" w:rsidRDefault="00557D2A" w:rsidP="00862C82">
      <w:pPr>
        <w:jc w:val="both"/>
        <w:rPr>
          <w:lang w:val="de-DE"/>
        </w:rPr>
      </w:pPr>
    </w:p>
    <w:p w14:paraId="7D42B1E0" w14:textId="60E2207A" w:rsidR="00FE66F9" w:rsidRPr="00593123" w:rsidRDefault="00935683" w:rsidP="00FE66F9">
      <w:pPr>
        <w:jc w:val="both"/>
        <w:rPr>
          <w:b/>
          <w:bCs/>
          <w:lang w:val="de-DE"/>
        </w:rPr>
      </w:pPr>
      <w:r>
        <w:rPr>
          <w:b/>
          <w:bCs/>
          <w:lang w:val="de-DE"/>
        </w:rPr>
        <w:t>LED-</w:t>
      </w:r>
      <w:r w:rsidR="00FE66F9" w:rsidRPr="00593123">
        <w:rPr>
          <w:b/>
          <w:bCs/>
          <w:lang w:val="de-DE"/>
        </w:rPr>
        <w:t>Licht</w:t>
      </w:r>
      <w:r>
        <w:rPr>
          <w:b/>
          <w:bCs/>
          <w:lang w:val="de-DE"/>
        </w:rPr>
        <w:t>ring</w:t>
      </w:r>
      <w:r w:rsidR="00FE66F9" w:rsidRPr="00593123">
        <w:rPr>
          <w:b/>
          <w:bCs/>
          <w:lang w:val="de-DE"/>
        </w:rPr>
        <w:t xml:space="preserve"> für</w:t>
      </w:r>
      <w:r>
        <w:rPr>
          <w:b/>
          <w:bCs/>
          <w:lang w:val="de-DE"/>
        </w:rPr>
        <w:t xml:space="preserve"> die</w:t>
      </w:r>
      <w:r w:rsidR="00B227BF" w:rsidRPr="00B227BF">
        <w:rPr>
          <w:b/>
          <w:bCs/>
          <w:color w:val="FF0000"/>
          <w:lang w:val="de-DE"/>
        </w:rPr>
        <w:t xml:space="preserve"> </w:t>
      </w:r>
      <w:r w:rsidR="00FE66F9" w:rsidRPr="00593123">
        <w:rPr>
          <w:b/>
          <w:bCs/>
          <w:lang w:val="de-DE"/>
        </w:rPr>
        <w:t>OF 1010</w:t>
      </w:r>
    </w:p>
    <w:p w14:paraId="7C7BC01E" w14:textId="4ECF8EA6" w:rsidR="00FE66F9" w:rsidRDefault="00BC6A1B" w:rsidP="006F32A4">
      <w:pPr>
        <w:jc w:val="both"/>
        <w:rPr>
          <w:lang w:val="de-DE"/>
        </w:rPr>
      </w:pPr>
      <w:r>
        <w:rPr>
          <w:lang w:val="de-DE"/>
        </w:rPr>
        <w:t xml:space="preserve">Eine </w:t>
      </w:r>
      <w:r w:rsidR="00567B38">
        <w:rPr>
          <w:lang w:val="de-DE"/>
        </w:rPr>
        <w:t xml:space="preserve">weitere </w:t>
      </w:r>
      <w:r>
        <w:rPr>
          <w:lang w:val="de-DE"/>
        </w:rPr>
        <w:t xml:space="preserve">clevere </w:t>
      </w:r>
      <w:r w:rsidR="00262568">
        <w:rPr>
          <w:lang w:val="de-DE"/>
        </w:rPr>
        <w:t>Zubehör-</w:t>
      </w:r>
      <w:r>
        <w:rPr>
          <w:lang w:val="de-DE"/>
        </w:rPr>
        <w:t xml:space="preserve">Erweiterung für die OF 1010 REBQ </w:t>
      </w:r>
      <w:r w:rsidR="004216EA">
        <w:rPr>
          <w:lang w:val="de-DE"/>
        </w:rPr>
        <w:t>(</w:t>
      </w:r>
      <w:r>
        <w:rPr>
          <w:lang w:val="de-DE"/>
        </w:rPr>
        <w:t>ab Produktionsmonat 09-2021</w:t>
      </w:r>
      <w:r w:rsidR="004216EA">
        <w:rPr>
          <w:lang w:val="de-DE"/>
        </w:rPr>
        <w:t>)</w:t>
      </w:r>
      <w:r>
        <w:rPr>
          <w:lang w:val="de-DE"/>
        </w:rPr>
        <w:t xml:space="preserve"> ist d</w:t>
      </w:r>
      <w:r w:rsidR="006F32A4" w:rsidRPr="006F32A4">
        <w:rPr>
          <w:lang w:val="de-DE"/>
        </w:rPr>
        <w:t>er LED-Lichtring</w:t>
      </w:r>
      <w:r>
        <w:rPr>
          <w:lang w:val="de-DE"/>
        </w:rPr>
        <w:t>. Er kann einfach nachgerüstet werden und ermöglicht</w:t>
      </w:r>
      <w:r w:rsidR="006F32A4" w:rsidRPr="006F32A4">
        <w:rPr>
          <w:lang w:val="de-DE"/>
        </w:rPr>
        <w:t xml:space="preserve"> eine schattenfreie Ausleuchtung</w:t>
      </w:r>
      <w:r w:rsidR="006F32A4">
        <w:rPr>
          <w:lang w:val="de-DE"/>
        </w:rPr>
        <w:t xml:space="preserve"> </w:t>
      </w:r>
      <w:r w:rsidR="006F32A4" w:rsidRPr="006F32A4">
        <w:rPr>
          <w:lang w:val="de-DE"/>
        </w:rPr>
        <w:t xml:space="preserve">von allen Seiten in zwei Helligkeitsstufen. </w:t>
      </w:r>
      <w:r>
        <w:rPr>
          <w:lang w:val="de-DE"/>
        </w:rPr>
        <w:t>Der Lichtring</w:t>
      </w:r>
      <w:r w:rsidR="006F32A4" w:rsidRPr="006F32A4">
        <w:rPr>
          <w:lang w:val="de-DE"/>
        </w:rPr>
        <w:t xml:space="preserve"> wird direkt in die</w:t>
      </w:r>
      <w:r w:rsidR="006F32A4">
        <w:rPr>
          <w:lang w:val="de-DE"/>
        </w:rPr>
        <w:t xml:space="preserve"> </w:t>
      </w:r>
      <w:r w:rsidR="006F32A4" w:rsidRPr="006F32A4">
        <w:rPr>
          <w:lang w:val="de-DE"/>
        </w:rPr>
        <w:t>Grundplatte integriert und ist damit nah am Werkstück.</w:t>
      </w:r>
      <w:r w:rsidR="006F32A4">
        <w:rPr>
          <w:lang w:val="de-DE"/>
        </w:rPr>
        <w:t xml:space="preserve"> </w:t>
      </w:r>
      <w:r>
        <w:rPr>
          <w:lang w:val="de-DE"/>
        </w:rPr>
        <w:t xml:space="preserve">Dazu muss man einfach den </w:t>
      </w:r>
      <w:r w:rsidR="006F32A4" w:rsidRPr="006F32A4">
        <w:rPr>
          <w:lang w:val="de-DE"/>
        </w:rPr>
        <w:t>Lichtring einsetzen und</w:t>
      </w:r>
      <w:r w:rsidR="006F32A4" w:rsidRPr="007D5846">
        <w:rPr>
          <w:lang w:val="de-DE"/>
        </w:rPr>
        <w:t xml:space="preserve"> </w:t>
      </w:r>
      <w:r w:rsidR="00B1271D" w:rsidRPr="007D5846">
        <w:rPr>
          <w:lang w:val="de-DE"/>
        </w:rPr>
        <w:t xml:space="preserve">die </w:t>
      </w:r>
      <w:r w:rsidR="006F32A4" w:rsidRPr="006F32A4">
        <w:rPr>
          <w:lang w:val="de-DE"/>
        </w:rPr>
        <w:t>Akku-Einheit einklicken.</w:t>
      </w:r>
      <w:r>
        <w:rPr>
          <w:lang w:val="de-DE"/>
        </w:rPr>
        <w:t xml:space="preserve"> </w:t>
      </w:r>
      <w:r w:rsidR="006F32A4" w:rsidRPr="006F32A4">
        <w:rPr>
          <w:lang w:val="de-DE"/>
        </w:rPr>
        <w:t xml:space="preserve">Das Licht bleibt an der </w:t>
      </w:r>
      <w:r w:rsidR="002C1374">
        <w:rPr>
          <w:lang w:val="de-DE"/>
        </w:rPr>
        <w:t xml:space="preserve">Oberfräse </w:t>
      </w:r>
      <w:r w:rsidR="006F32A4" w:rsidRPr="006F32A4">
        <w:rPr>
          <w:lang w:val="de-DE"/>
        </w:rPr>
        <w:t>montiert, die Akku-Einheit ist</w:t>
      </w:r>
      <w:r w:rsidR="004216EA">
        <w:rPr>
          <w:lang w:val="de-DE"/>
        </w:rPr>
        <w:t xml:space="preserve"> </w:t>
      </w:r>
      <w:r w:rsidR="006F32A4" w:rsidRPr="006F32A4">
        <w:rPr>
          <w:lang w:val="de-DE"/>
        </w:rPr>
        <w:t>bei Bedarf abnehmbar. Durch die integrierte USB-C</w:t>
      </w:r>
      <w:r w:rsidR="00593123">
        <w:rPr>
          <w:lang w:val="de-DE"/>
        </w:rPr>
        <w:t xml:space="preserve"> </w:t>
      </w:r>
      <w:r w:rsidR="006F32A4" w:rsidRPr="006F32A4">
        <w:rPr>
          <w:lang w:val="de-DE"/>
        </w:rPr>
        <w:t xml:space="preserve">Schnittstelle ist sie einfach wieder aufladbar und bietet eine Leuchtdauer von bis zu </w:t>
      </w:r>
      <w:r w:rsidR="002C1374">
        <w:rPr>
          <w:lang w:val="de-DE"/>
        </w:rPr>
        <w:t>sechs</w:t>
      </w:r>
      <w:r w:rsidR="006F32A4" w:rsidRPr="006F32A4">
        <w:rPr>
          <w:lang w:val="de-DE"/>
        </w:rPr>
        <w:t xml:space="preserve"> Stunden.</w:t>
      </w:r>
    </w:p>
    <w:p w14:paraId="5916C997" w14:textId="77777777" w:rsidR="008F4F02" w:rsidRDefault="008F4F02" w:rsidP="00AB7F06">
      <w:pPr>
        <w:jc w:val="both"/>
        <w:rPr>
          <w:b/>
          <w:bCs/>
          <w:lang w:val="de-DE"/>
        </w:rPr>
      </w:pPr>
    </w:p>
    <w:p w14:paraId="48F38BBB" w14:textId="41FA90D9" w:rsidR="0082542D" w:rsidRPr="0082542D" w:rsidRDefault="0082542D" w:rsidP="00AB7F06">
      <w:pPr>
        <w:jc w:val="both"/>
        <w:rPr>
          <w:b/>
          <w:bCs/>
          <w:lang w:val="de-DE"/>
        </w:rPr>
      </w:pPr>
      <w:r>
        <w:rPr>
          <w:b/>
          <w:bCs/>
          <w:lang w:val="de-DE"/>
        </w:rPr>
        <w:t>Ohne p</w:t>
      </w:r>
      <w:r w:rsidR="00C87814">
        <w:rPr>
          <w:b/>
          <w:bCs/>
          <w:lang w:val="de-DE"/>
        </w:rPr>
        <w:t xml:space="preserve">assendes </w:t>
      </w:r>
      <w:r>
        <w:rPr>
          <w:b/>
          <w:bCs/>
          <w:lang w:val="de-DE"/>
        </w:rPr>
        <w:t>Zubehör kein perfektes Arbeitsergebnis</w:t>
      </w:r>
    </w:p>
    <w:p w14:paraId="34963B0A" w14:textId="63D09824" w:rsidR="00B4737E" w:rsidRPr="001C00E5" w:rsidRDefault="001D5340" w:rsidP="001D5340">
      <w:pPr>
        <w:jc w:val="both"/>
        <w:rPr>
          <w:lang w:val="de-DE"/>
        </w:rPr>
      </w:pPr>
      <w:r w:rsidRPr="001D5340">
        <w:rPr>
          <w:lang w:val="de-DE"/>
        </w:rPr>
        <w:t xml:space="preserve">„Festool entwickelt nicht nur </w:t>
      </w:r>
      <w:r w:rsidR="002C1374">
        <w:rPr>
          <w:lang w:val="de-DE"/>
        </w:rPr>
        <w:t>Elektrowerkzeuge</w:t>
      </w:r>
      <w:r w:rsidRPr="001D5340">
        <w:rPr>
          <w:lang w:val="de-DE"/>
        </w:rPr>
        <w:t xml:space="preserve">, sondern in einem ganzheitlichen Systemansatz auch </w:t>
      </w:r>
      <w:r w:rsidR="0030492B">
        <w:rPr>
          <w:lang w:val="de-DE"/>
        </w:rPr>
        <w:t xml:space="preserve">über 1.700 </w:t>
      </w:r>
      <w:r w:rsidRPr="001D5340">
        <w:rPr>
          <w:lang w:val="de-DE"/>
        </w:rPr>
        <w:t>Zubehör</w:t>
      </w:r>
      <w:r w:rsidR="0030492B">
        <w:rPr>
          <w:lang w:val="de-DE"/>
        </w:rPr>
        <w:t>teile</w:t>
      </w:r>
      <w:r w:rsidR="00777E50">
        <w:rPr>
          <w:lang w:val="de-DE"/>
        </w:rPr>
        <w:t>,</w:t>
      </w:r>
      <w:r w:rsidRPr="001D5340">
        <w:rPr>
          <w:lang w:val="de-DE"/>
        </w:rPr>
        <w:t xml:space="preserve"> die unsere Anwender:innen weiter bringen. Denn jedes Elektrowerkzeug ist am Ende nur so gut wie das Zubehör, mit dem es verwendet wird. Wir legen Wert auf Präzision und Qualität, Effizienz und Kompatibilität. Unsere Zubehör-Lösungen steigern die Produktivität und reduzieren Nacharbeit. Unser Ziel ist dabei </w:t>
      </w:r>
      <w:r w:rsidR="0082542D">
        <w:rPr>
          <w:lang w:val="de-DE"/>
        </w:rPr>
        <w:t>d</w:t>
      </w:r>
      <w:r w:rsidRPr="001D5340">
        <w:rPr>
          <w:lang w:val="de-DE"/>
        </w:rPr>
        <w:t>er bestmögliche Arbeitsablauf</w:t>
      </w:r>
      <w:r w:rsidR="002C1374">
        <w:rPr>
          <w:lang w:val="de-DE"/>
        </w:rPr>
        <w:t>:</w:t>
      </w:r>
      <w:r w:rsidRPr="001D5340">
        <w:rPr>
          <w:lang w:val="de-DE"/>
        </w:rPr>
        <w:t xml:space="preserve"> Vom Sägeblatt über Schleifmittel bis hin zum Zubehör für unsere</w:t>
      </w:r>
      <w:r w:rsidRPr="00935683">
        <w:rPr>
          <w:lang w:val="de-DE"/>
        </w:rPr>
        <w:t xml:space="preserve"> </w:t>
      </w:r>
      <w:r w:rsidR="008320AE" w:rsidRPr="00935683">
        <w:rPr>
          <w:lang w:val="de-DE"/>
        </w:rPr>
        <w:t>Fräsen</w:t>
      </w:r>
      <w:r w:rsidRPr="00935683">
        <w:rPr>
          <w:lang w:val="de-DE"/>
        </w:rPr>
        <w:t xml:space="preserve"> </w:t>
      </w:r>
      <w:r w:rsidRPr="001D5340">
        <w:rPr>
          <w:lang w:val="de-DE"/>
        </w:rPr>
        <w:t xml:space="preserve">und Lösungen für staubarmes Arbeiten. </w:t>
      </w:r>
      <w:r w:rsidRPr="00935683">
        <w:rPr>
          <w:lang w:val="de-DE"/>
        </w:rPr>
        <w:t xml:space="preserve">Und </w:t>
      </w:r>
      <w:r w:rsidRPr="001D5340">
        <w:rPr>
          <w:lang w:val="de-DE"/>
        </w:rPr>
        <w:t xml:space="preserve">weil Zubehöre nicht nur für unsere Systemwelt, sondern vor allem für </w:t>
      </w:r>
      <w:r w:rsidR="008320AE" w:rsidRPr="00935683">
        <w:rPr>
          <w:lang w:val="de-DE"/>
        </w:rPr>
        <w:t>unsere</w:t>
      </w:r>
      <w:r w:rsidRPr="00935683">
        <w:rPr>
          <w:lang w:val="de-DE"/>
        </w:rPr>
        <w:t xml:space="preserve"> </w:t>
      </w:r>
      <w:r w:rsidRPr="001D5340">
        <w:rPr>
          <w:lang w:val="de-DE"/>
        </w:rPr>
        <w:t xml:space="preserve">Kund:innen und deren Arbeit eine so wichtige Rolle spielen, rücken wir die </w:t>
      </w:r>
      <w:r w:rsidR="000058F4" w:rsidRPr="00935683">
        <w:rPr>
          <w:lang w:val="de-DE"/>
        </w:rPr>
        <w:t>Zubehör-Lösungen</w:t>
      </w:r>
      <w:r w:rsidRPr="00935683">
        <w:rPr>
          <w:lang w:val="de-DE"/>
        </w:rPr>
        <w:t xml:space="preserve">, </w:t>
      </w:r>
      <w:r w:rsidRPr="001D5340">
        <w:rPr>
          <w:lang w:val="de-DE"/>
        </w:rPr>
        <w:t xml:space="preserve">die immer exakt auf unser System und die jeweilige Anwendung abgestimmt sind, in den Mittelpunkt. 2024 </w:t>
      </w:r>
      <w:r w:rsidR="00FC0A76">
        <w:rPr>
          <w:lang w:val="de-DE"/>
        </w:rPr>
        <w:t>ist</w:t>
      </w:r>
      <w:r w:rsidRPr="001D5340">
        <w:rPr>
          <w:lang w:val="de-DE"/>
        </w:rPr>
        <w:t xml:space="preserve"> bei Festool das Jahr des Zubehörs</w:t>
      </w:r>
      <w:r w:rsidR="00CB1D9C">
        <w:rPr>
          <w:lang w:val="de-DE"/>
        </w:rPr>
        <w:t xml:space="preserve"> </w:t>
      </w:r>
      <w:r w:rsidRPr="001D5340">
        <w:rPr>
          <w:lang w:val="de-DE"/>
        </w:rPr>
        <w:t>und man kann sich auf jede Menge spannender und cleverer Lösungen freuen, die den Arbeitsalltag noch einfacher machen“, sagt Sascha Menges, CEO der Festool GmbH.</w:t>
      </w:r>
      <w:r w:rsidR="0082542D">
        <w:rPr>
          <w:lang w:val="de-DE"/>
        </w:rPr>
        <w:t xml:space="preserve"> </w:t>
      </w:r>
      <w:r w:rsidRPr="001D5340">
        <w:rPr>
          <w:lang w:val="de-DE"/>
        </w:rPr>
        <w:t>Weitere Informationen gibt es unter: www.festool.de</w:t>
      </w:r>
      <w:r w:rsidR="00B5126D" w:rsidRPr="00095342">
        <w:rPr>
          <w:lang w:val="de-DE"/>
        </w:rPr>
        <w:br/>
      </w:r>
      <w:r w:rsidR="00B4737E" w:rsidRPr="78F9F201">
        <w:rPr>
          <w:lang w:val="de-DE"/>
        </w:rPr>
        <w:t>___________________________________</w:t>
      </w:r>
    </w:p>
    <w:p w14:paraId="0263ABA1" w14:textId="31D5DEC9" w:rsidR="00250D62" w:rsidRDefault="00B4737E" w:rsidP="00250D62">
      <w:pPr>
        <w:jc w:val="both"/>
        <w:rPr>
          <w:sz w:val="16"/>
          <w:szCs w:val="16"/>
          <w:lang w:val="de-DE"/>
        </w:rPr>
      </w:pPr>
      <w:r w:rsidRPr="00C076E5">
        <w:rPr>
          <w:sz w:val="16"/>
          <w:szCs w:val="16"/>
          <w:lang w:val="de-DE"/>
        </w:rPr>
        <w:t>Umfang ca</w:t>
      </w:r>
      <w:r w:rsidRPr="003E091D">
        <w:rPr>
          <w:sz w:val="16"/>
          <w:szCs w:val="16"/>
          <w:lang w:val="de-DE"/>
        </w:rPr>
        <w:t xml:space="preserve">. </w:t>
      </w:r>
      <w:r w:rsidR="00873A12">
        <w:rPr>
          <w:sz w:val="16"/>
          <w:szCs w:val="16"/>
          <w:lang w:val="de-DE"/>
        </w:rPr>
        <w:t>6</w:t>
      </w:r>
      <w:r w:rsidR="0028262F">
        <w:rPr>
          <w:sz w:val="16"/>
          <w:szCs w:val="16"/>
          <w:lang w:val="de-DE"/>
        </w:rPr>
        <w:t>.</w:t>
      </w:r>
      <w:r w:rsidR="00873A12">
        <w:rPr>
          <w:sz w:val="16"/>
          <w:szCs w:val="16"/>
          <w:lang w:val="de-DE"/>
        </w:rPr>
        <w:t>790</w:t>
      </w:r>
      <w:r w:rsidR="009411BF" w:rsidRPr="003E091D">
        <w:rPr>
          <w:sz w:val="16"/>
          <w:szCs w:val="16"/>
          <w:lang w:val="de-DE"/>
        </w:rPr>
        <w:t xml:space="preserve"> </w:t>
      </w:r>
      <w:r w:rsidRPr="003E091D">
        <w:rPr>
          <w:sz w:val="16"/>
          <w:szCs w:val="16"/>
          <w:lang w:val="de-DE"/>
        </w:rPr>
        <w:t>Zeichen</w:t>
      </w:r>
      <w:r w:rsidRPr="00C076E5">
        <w:rPr>
          <w:sz w:val="16"/>
          <w:szCs w:val="16"/>
          <w:lang w:val="de-DE"/>
        </w:rPr>
        <w:t xml:space="preserve"> (mit Leerzeichen)</w:t>
      </w:r>
    </w:p>
    <w:p w14:paraId="356032A4" w14:textId="19F3BCC7" w:rsidR="0017596E" w:rsidRDefault="0017596E" w:rsidP="009B102B">
      <w:pPr>
        <w:spacing w:line="240" w:lineRule="auto"/>
        <w:jc w:val="both"/>
        <w:rPr>
          <w:b/>
          <w:lang w:val="de-DE"/>
        </w:rPr>
      </w:pPr>
    </w:p>
    <w:p w14:paraId="2D7F3BAA" w14:textId="77777777" w:rsidR="005553C6" w:rsidRDefault="005553C6" w:rsidP="009B102B">
      <w:pPr>
        <w:spacing w:line="240" w:lineRule="auto"/>
        <w:jc w:val="both"/>
        <w:rPr>
          <w:b/>
          <w:lang w:val="de-DE"/>
        </w:rPr>
      </w:pPr>
    </w:p>
    <w:p w14:paraId="00476AB3" w14:textId="77777777" w:rsidR="00B357EE" w:rsidRDefault="00B357EE">
      <w:pPr>
        <w:spacing w:line="240" w:lineRule="auto"/>
        <w:rPr>
          <w:b/>
          <w:lang w:val="de-DE"/>
        </w:rPr>
      </w:pPr>
      <w:r>
        <w:rPr>
          <w:b/>
          <w:lang w:val="de-DE"/>
        </w:rPr>
        <w:br w:type="page"/>
      </w:r>
    </w:p>
    <w:p w14:paraId="46550267" w14:textId="10394637" w:rsidR="00380B1B" w:rsidRPr="00877EBD" w:rsidRDefault="000F429C" w:rsidP="009B102B">
      <w:pPr>
        <w:spacing w:line="240" w:lineRule="auto"/>
        <w:jc w:val="both"/>
        <w:rPr>
          <w:b/>
          <w:lang w:val="de-DE"/>
        </w:rPr>
      </w:pPr>
      <w:r w:rsidRPr="00877EBD">
        <w:rPr>
          <w:b/>
          <w:lang w:val="de-DE"/>
        </w:rPr>
        <w:lastRenderedPageBreak/>
        <w:t>Bildervorschau</w:t>
      </w:r>
      <w:r w:rsidR="001900D0" w:rsidRPr="00877EBD">
        <w:rPr>
          <w:b/>
          <w:lang w:val="de-DE"/>
        </w:rPr>
        <w:t xml:space="preserve"> </w:t>
      </w:r>
    </w:p>
    <w:p w14:paraId="4649FC10" w14:textId="77777777" w:rsidR="00877EBD" w:rsidRPr="00123C18" w:rsidRDefault="00877EBD" w:rsidP="009B102B">
      <w:pPr>
        <w:spacing w:line="240" w:lineRule="auto"/>
        <w:jc w:val="both"/>
        <w:rPr>
          <w:b/>
          <w:color w:val="FF0000"/>
          <w:lang w:val="de-DE"/>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A16773" w14:paraId="1CC85A17"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F57D911" w14:textId="152B4067" w:rsidR="00BD0C6B" w:rsidRPr="00F604D1" w:rsidRDefault="008F4F02" w:rsidP="009B102B">
            <w:pPr>
              <w:spacing w:line="240" w:lineRule="auto"/>
              <w:rPr>
                <w:noProof/>
              </w:rPr>
            </w:pPr>
            <w:r>
              <w:rPr>
                <w:noProof/>
              </w:rPr>
              <w:drawing>
                <wp:inline distT="0" distB="0" distL="0" distR="0" wp14:anchorId="37527926" wp14:editId="71FE7673">
                  <wp:extent cx="1483360" cy="1005205"/>
                  <wp:effectExtent l="0" t="0" r="254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360" cy="10052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FD937A9" w14:textId="77777777" w:rsidR="00870F3E" w:rsidRDefault="00870F3E" w:rsidP="009B102B">
            <w:pPr>
              <w:spacing w:line="240" w:lineRule="auto"/>
              <w:rPr>
                <w:lang w:val="de-DE"/>
              </w:rPr>
            </w:pPr>
          </w:p>
          <w:p w14:paraId="33950C01" w14:textId="77777777" w:rsidR="008F4F02" w:rsidRPr="005A189D" w:rsidRDefault="008F4F02" w:rsidP="009B102B">
            <w:pPr>
              <w:spacing w:line="240" w:lineRule="auto"/>
              <w:rPr>
                <w:b/>
                <w:bCs/>
                <w:lang w:val="de-DE"/>
              </w:rPr>
            </w:pPr>
            <w:r w:rsidRPr="005A189D">
              <w:rPr>
                <w:b/>
                <w:bCs/>
                <w:lang w:val="de-DE"/>
              </w:rPr>
              <w:t>Bild: Festool-AC-Routing-01.jpg</w:t>
            </w:r>
          </w:p>
          <w:p w14:paraId="06FFC229" w14:textId="39360DFB" w:rsidR="008F4F02" w:rsidRPr="005A189D" w:rsidRDefault="005A189D" w:rsidP="009B102B">
            <w:pPr>
              <w:spacing w:line="240" w:lineRule="auto"/>
              <w:rPr>
                <w:lang w:val="de-DE"/>
              </w:rPr>
            </w:pPr>
            <w:r>
              <w:rPr>
                <w:szCs w:val="20"/>
                <w:lang w:val="de-DE"/>
              </w:rPr>
              <w:t xml:space="preserve">Mit den Multifrässchablonen MFS 400 und 700 bietet Festool die ideale Lösung: </w:t>
            </w:r>
            <w:r w:rsidRPr="002D35B4">
              <w:rPr>
                <w:szCs w:val="20"/>
                <w:lang w:val="de-DE"/>
              </w:rPr>
              <w:t>Einmal einstellen, beliebig oft fräsen</w:t>
            </w:r>
            <w:r>
              <w:rPr>
                <w:szCs w:val="20"/>
                <w:lang w:val="de-DE"/>
              </w:rPr>
              <w:t>.</w:t>
            </w:r>
          </w:p>
        </w:tc>
      </w:tr>
      <w:tr w:rsidR="00F407E1" w:rsidRPr="00A16773" w14:paraId="242AC80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BDDDB32" w14:textId="0DAEE58A" w:rsidR="00F407E1" w:rsidRDefault="008F4F02" w:rsidP="009B102B">
            <w:pPr>
              <w:spacing w:line="240" w:lineRule="auto"/>
              <w:rPr>
                <w:noProof/>
              </w:rPr>
            </w:pPr>
            <w:r>
              <w:rPr>
                <w:noProof/>
              </w:rPr>
              <w:drawing>
                <wp:inline distT="0" distB="0" distL="0" distR="0" wp14:anchorId="09A89AB4" wp14:editId="2053D051">
                  <wp:extent cx="1483360" cy="972185"/>
                  <wp:effectExtent l="0" t="0" r="254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7218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569E85A" w14:textId="77777777" w:rsidR="00F407E1" w:rsidRDefault="00F407E1" w:rsidP="009B102B">
            <w:pPr>
              <w:spacing w:line="240" w:lineRule="auto"/>
              <w:rPr>
                <w:b/>
                <w:bCs/>
                <w:noProof/>
              </w:rPr>
            </w:pPr>
          </w:p>
          <w:p w14:paraId="7B03AD71" w14:textId="45B03B80" w:rsidR="008F4F02" w:rsidRPr="005A189D" w:rsidRDefault="008F4F02" w:rsidP="008F4F02">
            <w:pPr>
              <w:spacing w:line="240" w:lineRule="auto"/>
              <w:rPr>
                <w:b/>
                <w:bCs/>
                <w:lang w:val="de-DE"/>
              </w:rPr>
            </w:pPr>
            <w:r w:rsidRPr="005A189D">
              <w:rPr>
                <w:b/>
                <w:bCs/>
                <w:lang w:val="de-DE"/>
              </w:rPr>
              <w:t>Bild: Festool-AC-Routing-02.jpg</w:t>
            </w:r>
          </w:p>
          <w:p w14:paraId="294715EE" w14:textId="0453CFDD" w:rsidR="005A189D" w:rsidRDefault="005A189D" w:rsidP="005A189D">
            <w:pPr>
              <w:spacing w:line="240" w:lineRule="auto"/>
              <w:rPr>
                <w:b/>
                <w:lang w:val="de-DE"/>
              </w:rPr>
            </w:pPr>
            <w:r w:rsidRPr="005A189D">
              <w:rPr>
                <w:szCs w:val="20"/>
                <w:lang w:val="de-DE"/>
              </w:rPr>
              <w:t>Die Schablonen der Möglichkeiten: die</w:t>
            </w:r>
            <w:r>
              <w:rPr>
                <w:szCs w:val="20"/>
                <w:lang w:val="de-DE"/>
              </w:rPr>
              <w:t xml:space="preserve"> MFS 400 und die MFS 700</w:t>
            </w:r>
            <w:r>
              <w:rPr>
                <w:b/>
                <w:lang w:val="de-DE"/>
              </w:rPr>
              <w:t xml:space="preserve"> </w:t>
            </w:r>
          </w:p>
          <w:p w14:paraId="492ED193" w14:textId="0E306C49" w:rsidR="008F4F02" w:rsidRPr="005A189D" w:rsidRDefault="008F4F02" w:rsidP="005A189D">
            <w:pPr>
              <w:rPr>
                <w:b/>
                <w:bCs/>
                <w:noProof/>
                <w:lang w:val="de-DE"/>
              </w:rPr>
            </w:pPr>
          </w:p>
        </w:tc>
      </w:tr>
      <w:tr w:rsidR="00F407E1" w:rsidRPr="00A16773" w14:paraId="1C9D8E9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4AC089" w14:textId="2EA36878" w:rsidR="00F407E1" w:rsidRDefault="008F4F02" w:rsidP="009B102B">
            <w:pPr>
              <w:spacing w:line="240" w:lineRule="auto"/>
              <w:rPr>
                <w:noProof/>
              </w:rPr>
            </w:pPr>
            <w:r>
              <w:rPr>
                <w:noProof/>
              </w:rPr>
              <w:drawing>
                <wp:inline distT="0" distB="0" distL="0" distR="0" wp14:anchorId="4DEBA2C1" wp14:editId="63CFA233">
                  <wp:extent cx="1483360" cy="950595"/>
                  <wp:effectExtent l="0" t="0" r="254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83360" cy="95059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C985046" w14:textId="77777777" w:rsidR="00902E55" w:rsidRDefault="00902E55" w:rsidP="009B102B">
            <w:pPr>
              <w:spacing w:line="240" w:lineRule="auto"/>
              <w:rPr>
                <w:b/>
                <w:bCs/>
                <w:noProof/>
              </w:rPr>
            </w:pPr>
          </w:p>
          <w:p w14:paraId="4A4C5729" w14:textId="5C67A48E" w:rsidR="008F4F02" w:rsidRPr="00F13DFB" w:rsidRDefault="008F4F02" w:rsidP="008F4F02">
            <w:pPr>
              <w:spacing w:line="240" w:lineRule="auto"/>
              <w:rPr>
                <w:b/>
                <w:bCs/>
                <w:lang w:val="de-DE"/>
              </w:rPr>
            </w:pPr>
            <w:r w:rsidRPr="00F13DFB">
              <w:rPr>
                <w:b/>
                <w:bCs/>
                <w:lang w:val="de-DE"/>
              </w:rPr>
              <w:t>Bild: Festool-AC-Routing-03.jpg</w:t>
            </w:r>
          </w:p>
          <w:p w14:paraId="35030616" w14:textId="77777777" w:rsidR="00F13DFB" w:rsidRPr="00F13DFB" w:rsidRDefault="00F13DFB" w:rsidP="00F13DFB">
            <w:pPr>
              <w:spacing w:line="240" w:lineRule="auto"/>
              <w:jc w:val="both"/>
              <w:rPr>
                <w:lang w:val="de-DE"/>
              </w:rPr>
            </w:pPr>
            <w:r w:rsidRPr="00F13DFB">
              <w:rPr>
                <w:lang w:val="de-DE"/>
              </w:rPr>
              <w:t xml:space="preserve">Eckverbindungen von Arbeitsplatten – </w:t>
            </w:r>
          </w:p>
          <w:p w14:paraId="500D4A64" w14:textId="479D8E56" w:rsidR="00F13DFB" w:rsidRPr="00F13DFB" w:rsidRDefault="00F13DFB" w:rsidP="00F13DFB">
            <w:pPr>
              <w:spacing w:line="240" w:lineRule="auto"/>
              <w:jc w:val="both"/>
              <w:rPr>
                <w:lang w:val="de-DE"/>
              </w:rPr>
            </w:pPr>
            <w:r w:rsidRPr="00F13DFB">
              <w:rPr>
                <w:lang w:val="de-DE"/>
              </w:rPr>
              <w:t>kein Problem mit der APS</w:t>
            </w:r>
            <w:r w:rsidRPr="00F13DFB">
              <w:rPr>
                <w:szCs w:val="20"/>
                <w:lang w:val="de-DE"/>
              </w:rPr>
              <w:t xml:space="preserve"> </w:t>
            </w:r>
            <w:r w:rsidR="00873A12">
              <w:rPr>
                <w:szCs w:val="20"/>
                <w:lang w:val="de-DE"/>
              </w:rPr>
              <w:t>900/2.</w:t>
            </w:r>
          </w:p>
          <w:p w14:paraId="3FC8FCF8" w14:textId="5FFF5E69" w:rsidR="008F4F02" w:rsidRPr="00F13DFB" w:rsidRDefault="008F4F02" w:rsidP="009B102B">
            <w:pPr>
              <w:spacing w:line="240" w:lineRule="auto"/>
              <w:rPr>
                <w:b/>
                <w:bCs/>
                <w:noProof/>
                <w:lang w:val="de-DE"/>
              </w:rPr>
            </w:pPr>
          </w:p>
        </w:tc>
      </w:tr>
      <w:tr w:rsidR="00C73C0C" w:rsidRPr="00A16773" w14:paraId="3B96345A"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408BF4A" w14:textId="79ACD699" w:rsidR="00C73C0C" w:rsidRDefault="008F4F02" w:rsidP="009B102B">
            <w:pPr>
              <w:spacing w:line="240" w:lineRule="auto"/>
              <w:rPr>
                <w:noProof/>
              </w:rPr>
            </w:pPr>
            <w:r>
              <w:rPr>
                <w:noProof/>
              </w:rPr>
              <w:drawing>
                <wp:inline distT="0" distB="0" distL="0" distR="0" wp14:anchorId="76B192D5" wp14:editId="155ADAE9">
                  <wp:extent cx="1483360" cy="961390"/>
                  <wp:effectExtent l="0" t="0" r="254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83360" cy="96139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52406F" w14:textId="77777777" w:rsidR="00902E55" w:rsidRDefault="00902E55" w:rsidP="009B102B">
            <w:pPr>
              <w:spacing w:line="240" w:lineRule="auto"/>
              <w:rPr>
                <w:b/>
                <w:bCs/>
                <w:noProof/>
              </w:rPr>
            </w:pPr>
          </w:p>
          <w:p w14:paraId="067EDEC9" w14:textId="38AD4535" w:rsidR="008F4F02" w:rsidRPr="00F13DFB" w:rsidRDefault="008F4F02" w:rsidP="008F4F02">
            <w:pPr>
              <w:spacing w:line="240" w:lineRule="auto"/>
              <w:rPr>
                <w:b/>
                <w:bCs/>
                <w:lang w:val="de-DE"/>
              </w:rPr>
            </w:pPr>
            <w:r w:rsidRPr="00F13DFB">
              <w:rPr>
                <w:b/>
                <w:bCs/>
                <w:lang w:val="de-DE"/>
              </w:rPr>
              <w:t>Bild: Festool-AC-Routing-04.jpg</w:t>
            </w:r>
          </w:p>
          <w:p w14:paraId="7E9F2D35" w14:textId="48A9ADA3" w:rsidR="008F4F02" w:rsidRPr="00F13DFB" w:rsidRDefault="00F13DFB" w:rsidP="009B102B">
            <w:pPr>
              <w:spacing w:line="240" w:lineRule="auto"/>
              <w:rPr>
                <w:b/>
                <w:bCs/>
                <w:noProof/>
                <w:lang w:val="de-DE"/>
              </w:rPr>
            </w:pPr>
            <w:r w:rsidRPr="00862C82">
              <w:rPr>
                <w:lang w:val="de-DE"/>
              </w:rPr>
              <w:t>Die APS</w:t>
            </w:r>
            <w:r w:rsidR="00873A12">
              <w:rPr>
                <w:lang w:val="de-DE"/>
              </w:rPr>
              <w:t xml:space="preserve"> 900/2</w:t>
            </w:r>
            <w:r w:rsidRPr="00862C82">
              <w:rPr>
                <w:lang w:val="de-DE"/>
              </w:rPr>
              <w:t xml:space="preserve"> ist ideal für Eck- und Plattenverbindungen</w:t>
            </w:r>
            <w:r w:rsidR="00873A12">
              <w:rPr>
                <w:lang w:val="de-DE"/>
              </w:rPr>
              <w:t>.</w:t>
            </w:r>
          </w:p>
        </w:tc>
      </w:tr>
      <w:tr w:rsidR="00471F99" w:rsidRPr="00A16773" w14:paraId="6F93FC2F"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33C8884" w14:textId="77777777" w:rsidR="00F13DFB" w:rsidRPr="00B357EE" w:rsidRDefault="00F13DFB" w:rsidP="009B102B">
            <w:pPr>
              <w:spacing w:line="240" w:lineRule="auto"/>
              <w:rPr>
                <w:noProof/>
                <w:lang w:val="de-DE"/>
              </w:rPr>
            </w:pPr>
          </w:p>
          <w:p w14:paraId="614A9D5F" w14:textId="77777777" w:rsidR="00F13DFB" w:rsidRPr="00B357EE" w:rsidRDefault="00F13DFB" w:rsidP="009B102B">
            <w:pPr>
              <w:spacing w:line="240" w:lineRule="auto"/>
              <w:rPr>
                <w:noProof/>
                <w:lang w:val="de-DE"/>
              </w:rPr>
            </w:pPr>
          </w:p>
          <w:p w14:paraId="1A4B3C7A" w14:textId="437F046A" w:rsidR="00F13DFB" w:rsidRDefault="00F13DFB" w:rsidP="009B102B">
            <w:pPr>
              <w:spacing w:line="240" w:lineRule="auto"/>
              <w:rPr>
                <w:noProof/>
              </w:rPr>
            </w:pPr>
            <w:r>
              <w:rPr>
                <w:noProof/>
              </w:rPr>
              <w:drawing>
                <wp:inline distT="0" distB="0" distL="0" distR="0" wp14:anchorId="7AD93F2E" wp14:editId="7B59BE65">
                  <wp:extent cx="1483360" cy="788035"/>
                  <wp:effectExtent l="0" t="0" r="254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83360" cy="788035"/>
                          </a:xfrm>
                          <a:prstGeom prst="rect">
                            <a:avLst/>
                          </a:prstGeom>
                        </pic:spPr>
                      </pic:pic>
                    </a:graphicData>
                  </a:graphic>
                </wp:inline>
              </w:drawing>
            </w:r>
          </w:p>
          <w:p w14:paraId="42F0CCB1" w14:textId="77777777" w:rsidR="00F13DFB" w:rsidRDefault="00F13DFB" w:rsidP="009B102B">
            <w:pPr>
              <w:spacing w:line="240" w:lineRule="auto"/>
              <w:rPr>
                <w:noProof/>
              </w:rPr>
            </w:pPr>
          </w:p>
          <w:p w14:paraId="0B9F2FFA" w14:textId="0F303DCB" w:rsidR="00F13DFB" w:rsidRDefault="00F13DFB" w:rsidP="009B102B">
            <w:pPr>
              <w:spacing w:line="240" w:lineRule="auto"/>
              <w:rPr>
                <w:noProof/>
              </w:rPr>
            </w:pPr>
            <w:r>
              <w:rPr>
                <w:noProof/>
              </w:rPr>
              <w:drawing>
                <wp:inline distT="0" distB="0" distL="0" distR="0" wp14:anchorId="48BF60F3" wp14:editId="70F719B3">
                  <wp:extent cx="1483360" cy="10172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83360" cy="1017270"/>
                          </a:xfrm>
                          <a:prstGeom prst="rect">
                            <a:avLst/>
                          </a:prstGeom>
                        </pic:spPr>
                      </pic:pic>
                    </a:graphicData>
                  </a:graphic>
                </wp:inline>
              </w:drawing>
            </w:r>
          </w:p>
          <w:p w14:paraId="035A4B4B" w14:textId="77777777" w:rsidR="00F13DFB" w:rsidRDefault="00F13DFB" w:rsidP="009B102B">
            <w:pPr>
              <w:spacing w:line="240" w:lineRule="auto"/>
              <w:rPr>
                <w:noProof/>
              </w:rPr>
            </w:pPr>
          </w:p>
          <w:p w14:paraId="69DE91E1" w14:textId="535BC9D1" w:rsidR="00471F99" w:rsidRDefault="00FD698A" w:rsidP="009B102B">
            <w:pPr>
              <w:spacing w:line="240" w:lineRule="auto"/>
              <w:rPr>
                <w:noProof/>
              </w:rPr>
            </w:pPr>
            <w:r>
              <w:rPr>
                <w:noProof/>
              </w:rPr>
              <w:lastRenderedPageBreak/>
              <w:drawing>
                <wp:inline distT="0" distB="0" distL="0" distR="0" wp14:anchorId="65E10130" wp14:editId="03F772D8">
                  <wp:extent cx="1483360" cy="965835"/>
                  <wp:effectExtent l="0" t="0" r="254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3360" cy="965835"/>
                          </a:xfrm>
                          <a:prstGeom prst="rect">
                            <a:avLst/>
                          </a:prstGeom>
                        </pic:spPr>
                      </pic:pic>
                    </a:graphicData>
                  </a:graphic>
                </wp:inline>
              </w:drawing>
            </w:r>
          </w:p>
          <w:p w14:paraId="71E6723F" w14:textId="77777777" w:rsidR="00F13DFB" w:rsidRDefault="00F13DFB" w:rsidP="009B102B">
            <w:pPr>
              <w:spacing w:line="240" w:lineRule="auto"/>
              <w:rPr>
                <w:noProof/>
              </w:rPr>
            </w:pPr>
          </w:p>
          <w:p w14:paraId="306C71BF" w14:textId="77777777" w:rsidR="00FD698A" w:rsidRDefault="00FD698A" w:rsidP="009B102B">
            <w:pPr>
              <w:spacing w:line="240" w:lineRule="auto"/>
              <w:rPr>
                <w:noProof/>
              </w:rPr>
            </w:pPr>
          </w:p>
          <w:p w14:paraId="61EF04B3" w14:textId="77777777" w:rsidR="00FD698A" w:rsidRDefault="00FD698A" w:rsidP="009B102B">
            <w:pPr>
              <w:spacing w:line="240" w:lineRule="auto"/>
              <w:rPr>
                <w:noProof/>
              </w:rPr>
            </w:pPr>
            <w:r>
              <w:rPr>
                <w:noProof/>
              </w:rPr>
              <w:drawing>
                <wp:inline distT="0" distB="0" distL="0" distR="0" wp14:anchorId="5962EBA6" wp14:editId="77954465">
                  <wp:extent cx="1483360" cy="963930"/>
                  <wp:effectExtent l="0" t="0" r="254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3360" cy="963930"/>
                          </a:xfrm>
                          <a:prstGeom prst="rect">
                            <a:avLst/>
                          </a:prstGeom>
                        </pic:spPr>
                      </pic:pic>
                    </a:graphicData>
                  </a:graphic>
                </wp:inline>
              </w:drawing>
            </w:r>
          </w:p>
          <w:p w14:paraId="169D7324" w14:textId="0C9208A9" w:rsidR="00100896"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6F51CFAA" w14:textId="77777777" w:rsidR="00471F99" w:rsidRDefault="00471F99" w:rsidP="009B102B">
            <w:pPr>
              <w:spacing w:line="240" w:lineRule="auto"/>
              <w:rPr>
                <w:b/>
                <w:bCs/>
                <w:noProof/>
              </w:rPr>
            </w:pPr>
          </w:p>
          <w:p w14:paraId="30989609" w14:textId="3EC8455A" w:rsidR="008F4F02" w:rsidRPr="00B357EE" w:rsidRDefault="008F4F02" w:rsidP="008F4F02">
            <w:pPr>
              <w:spacing w:line="240" w:lineRule="auto"/>
              <w:rPr>
                <w:b/>
                <w:bCs/>
                <w:lang w:val="de-DE"/>
              </w:rPr>
            </w:pPr>
            <w:r w:rsidRPr="00B357EE">
              <w:rPr>
                <w:b/>
                <w:bCs/>
                <w:lang w:val="de-DE"/>
              </w:rPr>
              <w:t>Bild: Festool-AC-Routing-05.jpg</w:t>
            </w:r>
          </w:p>
          <w:p w14:paraId="4C553886" w14:textId="5A1FE5AD" w:rsidR="00571F20" w:rsidRDefault="00571F20" w:rsidP="00CB1D9C">
            <w:pPr>
              <w:spacing w:line="240" w:lineRule="auto"/>
              <w:rPr>
                <w:b/>
                <w:lang w:val="de-DE"/>
              </w:rPr>
            </w:pPr>
            <w:r w:rsidRPr="00571F20">
              <w:rPr>
                <w:b/>
                <w:bCs/>
                <w:lang w:val="de-DE"/>
              </w:rPr>
              <w:t>Systainer Lochreihenbohr-Set LR 32-SYS</w:t>
            </w:r>
            <w:r>
              <w:rPr>
                <w:lang w:val="de-DE"/>
              </w:rPr>
              <w:t xml:space="preserve"> F</w:t>
            </w:r>
            <w:r w:rsidRPr="00A57D01">
              <w:rPr>
                <w:lang w:val="de-DE"/>
              </w:rPr>
              <w:t>ührungsplatte, Zentrierdorn, HW-Beschlagbohrer, HW-Dübelbohrer,</w:t>
            </w:r>
            <w:r w:rsidR="00A16773">
              <w:rPr>
                <w:lang w:val="de-DE"/>
              </w:rPr>
              <w:t xml:space="preserve"> </w:t>
            </w:r>
            <w:r w:rsidRPr="00A57D01">
              <w:rPr>
                <w:lang w:val="de-DE"/>
              </w:rPr>
              <w:t>2 Seitenanschläge mit Anschlagreiter, Schraubzwinge</w:t>
            </w:r>
            <w:r w:rsidR="00873A12">
              <w:rPr>
                <w:lang w:val="de-DE"/>
              </w:rPr>
              <w:t>n</w:t>
            </w:r>
            <w:r w:rsidRPr="00A57D01">
              <w:rPr>
                <w:lang w:val="de-DE"/>
              </w:rPr>
              <w:t>, 2 x Längenanschlag</w:t>
            </w:r>
            <w:r w:rsidR="00873A12">
              <w:rPr>
                <w:lang w:val="de-DE"/>
              </w:rPr>
              <w:t>.</w:t>
            </w:r>
          </w:p>
          <w:p w14:paraId="743D2BC2" w14:textId="77777777" w:rsidR="00FD698A" w:rsidRPr="00571F20" w:rsidRDefault="00FD698A" w:rsidP="009B102B">
            <w:pPr>
              <w:spacing w:line="240" w:lineRule="auto"/>
              <w:rPr>
                <w:b/>
                <w:bCs/>
                <w:noProof/>
                <w:lang w:val="de-DE"/>
              </w:rPr>
            </w:pPr>
          </w:p>
          <w:p w14:paraId="69C4A756" w14:textId="1D514F74" w:rsidR="00FD698A" w:rsidRPr="00571F20" w:rsidRDefault="00FD698A" w:rsidP="00FD698A">
            <w:pPr>
              <w:spacing w:line="240" w:lineRule="auto"/>
              <w:rPr>
                <w:b/>
                <w:bCs/>
                <w:lang w:val="de-DE"/>
              </w:rPr>
            </w:pPr>
            <w:r w:rsidRPr="00571F20">
              <w:rPr>
                <w:b/>
                <w:bCs/>
                <w:lang w:val="de-DE"/>
              </w:rPr>
              <w:t>Bild: Festool-AC-Routing-06.jpg</w:t>
            </w:r>
          </w:p>
          <w:p w14:paraId="7E79E419" w14:textId="059F96F6" w:rsidR="003A5356" w:rsidRPr="00571F20" w:rsidRDefault="00571F20" w:rsidP="009B102B">
            <w:pPr>
              <w:spacing w:line="240" w:lineRule="auto"/>
              <w:rPr>
                <w:b/>
                <w:bCs/>
                <w:noProof/>
                <w:lang w:val="de-DE"/>
              </w:rPr>
            </w:pPr>
            <w:r>
              <w:rPr>
                <w:lang w:val="de-DE"/>
              </w:rPr>
              <w:t xml:space="preserve">Mit diesem Systainer </w:t>
            </w:r>
            <w:r w:rsidRPr="00AF58E8">
              <w:rPr>
                <w:lang w:val="de-DE"/>
              </w:rPr>
              <w:t xml:space="preserve">LR 32-SYS </w:t>
            </w:r>
            <w:r>
              <w:rPr>
                <w:lang w:val="de-DE"/>
              </w:rPr>
              <w:t>bietet Festool eine optimale, mobile Lösung: Alles ist organisiert und griffbereit in einem Systainer.</w:t>
            </w:r>
          </w:p>
          <w:p w14:paraId="55A5D136" w14:textId="77777777" w:rsidR="003A5356" w:rsidRPr="00571F20" w:rsidRDefault="003A5356" w:rsidP="009B102B">
            <w:pPr>
              <w:spacing w:line="240" w:lineRule="auto"/>
              <w:rPr>
                <w:b/>
                <w:bCs/>
                <w:noProof/>
                <w:lang w:val="de-DE"/>
              </w:rPr>
            </w:pPr>
          </w:p>
          <w:p w14:paraId="2814D3A2" w14:textId="77777777" w:rsidR="003A5356" w:rsidRPr="00571F20" w:rsidRDefault="003A5356" w:rsidP="009B102B">
            <w:pPr>
              <w:spacing w:line="240" w:lineRule="auto"/>
              <w:rPr>
                <w:b/>
                <w:bCs/>
                <w:noProof/>
                <w:lang w:val="de-DE"/>
              </w:rPr>
            </w:pPr>
          </w:p>
          <w:p w14:paraId="2BA39A03" w14:textId="57CCA0A7" w:rsidR="003A5356" w:rsidRPr="00571F20" w:rsidRDefault="003A5356" w:rsidP="003A5356">
            <w:pPr>
              <w:spacing w:line="240" w:lineRule="auto"/>
              <w:rPr>
                <w:b/>
                <w:bCs/>
                <w:lang w:val="de-DE"/>
              </w:rPr>
            </w:pPr>
            <w:r w:rsidRPr="00571F20">
              <w:rPr>
                <w:b/>
                <w:bCs/>
                <w:lang w:val="de-DE"/>
              </w:rPr>
              <w:lastRenderedPageBreak/>
              <w:t>Bild: Festool-AC-Routing-07.jpg</w:t>
            </w:r>
          </w:p>
          <w:p w14:paraId="7AE07664" w14:textId="4537A891" w:rsidR="003A5356" w:rsidRPr="00571F20" w:rsidRDefault="00571F20" w:rsidP="003A5356">
            <w:pPr>
              <w:spacing w:line="240" w:lineRule="auto"/>
              <w:rPr>
                <w:b/>
                <w:bCs/>
                <w:lang w:val="de-DE"/>
              </w:rPr>
            </w:pPr>
            <w:r>
              <w:rPr>
                <w:lang w:val="de-DE"/>
              </w:rPr>
              <w:t>Mit der</w:t>
            </w:r>
            <w:r w:rsidRPr="00924775">
              <w:rPr>
                <w:lang w:val="de-DE"/>
              </w:rPr>
              <w:t xml:space="preserve"> Oberfräse OF 1010 oder OF 1400 und einer Führungsschiene </w:t>
            </w:r>
            <w:r w:rsidRPr="002D35B4">
              <w:rPr>
                <w:szCs w:val="20"/>
                <w:lang w:val="de-DE"/>
              </w:rPr>
              <w:t>FS 1400/2-LR 32</w:t>
            </w:r>
            <w:r>
              <w:rPr>
                <w:szCs w:val="20"/>
                <w:lang w:val="de-DE"/>
              </w:rPr>
              <w:t xml:space="preserve"> lassen sich </w:t>
            </w:r>
            <w:r w:rsidRPr="00924775">
              <w:rPr>
                <w:lang w:val="de-DE"/>
              </w:rPr>
              <w:t xml:space="preserve">exakte Lochreihen im Rasterabstand von 32 </w:t>
            </w:r>
            <w:r>
              <w:rPr>
                <w:lang w:val="de-DE"/>
              </w:rPr>
              <w:t>Millimeter herstellen</w:t>
            </w:r>
            <w:r w:rsidRPr="00924775">
              <w:rPr>
                <w:lang w:val="de-DE"/>
              </w:rPr>
              <w:t>.</w:t>
            </w:r>
          </w:p>
          <w:p w14:paraId="58C3517F" w14:textId="77777777" w:rsidR="003A5356" w:rsidRPr="00571F20" w:rsidRDefault="003A5356" w:rsidP="003A5356">
            <w:pPr>
              <w:spacing w:line="240" w:lineRule="auto"/>
              <w:rPr>
                <w:b/>
                <w:bCs/>
                <w:lang w:val="de-DE"/>
              </w:rPr>
            </w:pPr>
          </w:p>
          <w:p w14:paraId="49E0FA3A" w14:textId="77777777" w:rsidR="003A5356" w:rsidRPr="00571F20" w:rsidRDefault="003A5356" w:rsidP="003A5356">
            <w:pPr>
              <w:spacing w:line="240" w:lineRule="auto"/>
              <w:rPr>
                <w:b/>
                <w:bCs/>
                <w:lang w:val="de-DE"/>
              </w:rPr>
            </w:pPr>
          </w:p>
          <w:p w14:paraId="6CA16306" w14:textId="4A062DC9" w:rsidR="003A5356" w:rsidRPr="00CC56B5" w:rsidRDefault="003A5356" w:rsidP="003A5356">
            <w:pPr>
              <w:spacing w:line="240" w:lineRule="auto"/>
              <w:rPr>
                <w:b/>
                <w:bCs/>
                <w:lang w:val="de-DE"/>
              </w:rPr>
            </w:pPr>
            <w:r w:rsidRPr="00CC56B5">
              <w:rPr>
                <w:b/>
                <w:bCs/>
                <w:lang w:val="de-DE"/>
              </w:rPr>
              <w:t>Bild: Festool-AC-Routing-08.jpg</w:t>
            </w:r>
          </w:p>
          <w:p w14:paraId="46BD70E9" w14:textId="24E0E45E" w:rsidR="003A5356" w:rsidRPr="00CC56B5" w:rsidRDefault="00CC56B5" w:rsidP="003A5356">
            <w:pPr>
              <w:spacing w:line="240" w:lineRule="auto"/>
              <w:rPr>
                <w:b/>
                <w:bCs/>
                <w:lang w:val="de-DE"/>
              </w:rPr>
            </w:pPr>
            <w:r>
              <w:rPr>
                <w:lang w:val="de-DE"/>
              </w:rPr>
              <w:t>Festool bietet passende LR-Führungsschienen in zwei Längen mit 1400 oder 2424 Millimeter zum Herstellen von exakten Lochreihen.</w:t>
            </w:r>
          </w:p>
          <w:p w14:paraId="3156F223" w14:textId="3B5BAB97" w:rsidR="003A5356" w:rsidRPr="00CC56B5" w:rsidRDefault="003A5356" w:rsidP="009B102B">
            <w:pPr>
              <w:spacing w:line="240" w:lineRule="auto"/>
              <w:rPr>
                <w:b/>
                <w:bCs/>
                <w:noProof/>
                <w:lang w:val="de-DE"/>
              </w:rPr>
            </w:pPr>
          </w:p>
        </w:tc>
      </w:tr>
      <w:tr w:rsidR="00100896" w:rsidRPr="00A16773" w14:paraId="2482D0E8"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BC49EC7" w14:textId="77777777" w:rsidR="00100896" w:rsidRDefault="00100896" w:rsidP="009B102B">
            <w:pPr>
              <w:spacing w:line="240" w:lineRule="auto"/>
              <w:rPr>
                <w:noProof/>
              </w:rPr>
            </w:pPr>
            <w:r>
              <w:rPr>
                <w:noProof/>
              </w:rPr>
              <w:lastRenderedPageBreak/>
              <w:drawing>
                <wp:inline distT="0" distB="0" distL="0" distR="0" wp14:anchorId="6CAE1755" wp14:editId="6DC21708">
                  <wp:extent cx="1483360" cy="966470"/>
                  <wp:effectExtent l="0" t="0" r="254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1483360" cy="966470"/>
                          </a:xfrm>
                          <a:prstGeom prst="rect">
                            <a:avLst/>
                          </a:prstGeom>
                        </pic:spPr>
                      </pic:pic>
                    </a:graphicData>
                  </a:graphic>
                </wp:inline>
              </w:drawing>
            </w:r>
          </w:p>
          <w:p w14:paraId="10F0DF9F" w14:textId="77777777" w:rsidR="00100896" w:rsidRDefault="00100896" w:rsidP="009B102B">
            <w:pPr>
              <w:spacing w:line="240" w:lineRule="auto"/>
              <w:rPr>
                <w:noProof/>
              </w:rPr>
            </w:pPr>
            <w:r>
              <w:rPr>
                <w:noProof/>
              </w:rPr>
              <w:drawing>
                <wp:inline distT="0" distB="0" distL="0" distR="0" wp14:anchorId="60E74723" wp14:editId="1CCE51C7">
                  <wp:extent cx="1156854" cy="1106836"/>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161807" cy="1111575"/>
                          </a:xfrm>
                          <a:prstGeom prst="rect">
                            <a:avLst/>
                          </a:prstGeom>
                        </pic:spPr>
                      </pic:pic>
                    </a:graphicData>
                  </a:graphic>
                </wp:inline>
              </w:drawing>
            </w:r>
          </w:p>
          <w:p w14:paraId="68717D73" w14:textId="77777777" w:rsidR="00100896" w:rsidRDefault="00100896" w:rsidP="009B102B">
            <w:pPr>
              <w:spacing w:line="240" w:lineRule="auto"/>
              <w:rPr>
                <w:noProof/>
              </w:rPr>
            </w:pPr>
          </w:p>
          <w:p w14:paraId="6C23EC21" w14:textId="3823DE36" w:rsidR="00100896" w:rsidRDefault="00100896" w:rsidP="009B102B">
            <w:pPr>
              <w:spacing w:line="240" w:lineRule="auto"/>
              <w:rPr>
                <w:noProof/>
              </w:rPr>
            </w:pPr>
            <w:r>
              <w:rPr>
                <w:noProof/>
              </w:rPr>
              <w:drawing>
                <wp:inline distT="0" distB="0" distL="0" distR="0" wp14:anchorId="53108A0B" wp14:editId="3C8CAC53">
                  <wp:extent cx="1483360" cy="1007110"/>
                  <wp:effectExtent l="0" t="0" r="254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1483360" cy="1007110"/>
                          </a:xfrm>
                          <a:prstGeom prst="rect">
                            <a:avLst/>
                          </a:prstGeom>
                        </pic:spPr>
                      </pic:pic>
                    </a:graphicData>
                  </a:graphic>
                </wp:inline>
              </w:drawing>
            </w:r>
          </w:p>
          <w:p w14:paraId="42455D1B" w14:textId="77777777" w:rsidR="00100896" w:rsidRDefault="00100896" w:rsidP="009B102B">
            <w:pPr>
              <w:spacing w:line="240" w:lineRule="auto"/>
              <w:rPr>
                <w:noProof/>
              </w:rPr>
            </w:pPr>
          </w:p>
          <w:p w14:paraId="1604570A" w14:textId="7F55579E" w:rsidR="00100896" w:rsidRDefault="00100896" w:rsidP="009B102B">
            <w:pPr>
              <w:spacing w:line="240" w:lineRule="auto"/>
              <w:rPr>
                <w:noProof/>
              </w:rPr>
            </w:pPr>
            <w:r>
              <w:rPr>
                <w:noProof/>
              </w:rPr>
              <w:drawing>
                <wp:inline distT="0" distB="0" distL="0" distR="0" wp14:anchorId="080F3A38" wp14:editId="0E467DC5">
                  <wp:extent cx="1316182" cy="945442"/>
                  <wp:effectExtent l="0" t="0" r="0" b="762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320223" cy="948345"/>
                          </a:xfrm>
                          <a:prstGeom prst="rect">
                            <a:avLst/>
                          </a:prstGeom>
                        </pic:spPr>
                      </pic:pic>
                    </a:graphicData>
                  </a:graphic>
                </wp:inline>
              </w:drawing>
            </w:r>
          </w:p>
          <w:p w14:paraId="17DF0EA0" w14:textId="77777777" w:rsidR="00100896" w:rsidRDefault="00100896" w:rsidP="009B102B">
            <w:pPr>
              <w:spacing w:line="240" w:lineRule="auto"/>
              <w:rPr>
                <w:noProof/>
              </w:rPr>
            </w:pPr>
          </w:p>
          <w:p w14:paraId="513BA5D9" w14:textId="2B052022" w:rsidR="00100896"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698E200" w14:textId="77777777" w:rsidR="00100896" w:rsidRDefault="00100896" w:rsidP="009B102B">
            <w:pPr>
              <w:spacing w:line="240" w:lineRule="auto"/>
              <w:rPr>
                <w:b/>
                <w:bCs/>
                <w:noProof/>
              </w:rPr>
            </w:pPr>
          </w:p>
          <w:p w14:paraId="6223036D" w14:textId="486D534B" w:rsidR="00100896" w:rsidRPr="00B357EE" w:rsidRDefault="00100896" w:rsidP="00100896">
            <w:pPr>
              <w:spacing w:line="240" w:lineRule="auto"/>
              <w:rPr>
                <w:b/>
                <w:bCs/>
                <w:lang w:val="de-DE"/>
              </w:rPr>
            </w:pPr>
            <w:r w:rsidRPr="00B357EE">
              <w:rPr>
                <w:b/>
                <w:bCs/>
                <w:lang w:val="de-DE"/>
              </w:rPr>
              <w:t>Bild: Festool-AC-Routing-09.jpg</w:t>
            </w:r>
          </w:p>
          <w:p w14:paraId="27DDFB21" w14:textId="22F01012" w:rsidR="00CC56B5" w:rsidRDefault="00CC56B5" w:rsidP="00CC56B5">
            <w:pPr>
              <w:spacing w:line="240" w:lineRule="auto"/>
              <w:jc w:val="both"/>
              <w:rPr>
                <w:rFonts w:eastAsiaTheme="minorHAnsi"/>
                <w:szCs w:val="20"/>
                <w:lang w:val="de-DE"/>
              </w:rPr>
            </w:pPr>
            <w:r>
              <w:rPr>
                <w:lang w:val="de-DE"/>
              </w:rPr>
              <w:t xml:space="preserve">Im Systainer </w:t>
            </w:r>
            <w:r w:rsidRPr="00046CA5">
              <w:rPr>
                <w:b/>
                <w:bCs/>
                <w:lang w:val="de-DE"/>
              </w:rPr>
              <w:t>Zubehör-Set ZS-OF 1010 M</w:t>
            </w:r>
            <w:r>
              <w:rPr>
                <w:b/>
                <w:bCs/>
                <w:lang w:val="de-DE"/>
              </w:rPr>
              <w:t xml:space="preserve"> </w:t>
            </w:r>
            <w:r w:rsidRPr="00CC56B5">
              <w:rPr>
                <w:lang w:val="de-DE"/>
              </w:rPr>
              <w:t xml:space="preserve">ist </w:t>
            </w:r>
            <w:r w:rsidR="00873A12">
              <w:rPr>
                <w:lang w:val="de-DE"/>
              </w:rPr>
              <w:t xml:space="preserve">unter anderem </w:t>
            </w:r>
            <w:r>
              <w:rPr>
                <w:lang w:val="de-DE"/>
              </w:rPr>
              <w:t xml:space="preserve">enthalten: </w:t>
            </w:r>
            <w:r w:rsidRPr="00A71133">
              <w:rPr>
                <w:rFonts w:eastAsiaTheme="minorHAnsi"/>
                <w:szCs w:val="20"/>
                <w:lang w:val="de-DE"/>
              </w:rPr>
              <w:t>Führungsschienen</w:t>
            </w:r>
            <w:r>
              <w:rPr>
                <w:rFonts w:eastAsiaTheme="minorHAnsi"/>
                <w:szCs w:val="20"/>
                <w:lang w:val="de-DE"/>
              </w:rPr>
              <w:t>-A</w:t>
            </w:r>
            <w:r w:rsidRPr="00A71133">
              <w:rPr>
                <w:rFonts w:eastAsiaTheme="minorHAnsi"/>
                <w:szCs w:val="20"/>
                <w:lang w:val="de-DE"/>
              </w:rPr>
              <w:t xml:space="preserve">dapter, </w:t>
            </w:r>
            <w:r>
              <w:rPr>
                <w:rFonts w:eastAsiaTheme="minorHAnsi"/>
                <w:szCs w:val="20"/>
                <w:lang w:val="de-DE"/>
              </w:rPr>
              <w:t xml:space="preserve">Zentrierdorn, </w:t>
            </w:r>
            <w:r w:rsidRPr="00A71133">
              <w:rPr>
                <w:rFonts w:eastAsiaTheme="minorHAnsi"/>
                <w:szCs w:val="20"/>
                <w:lang w:val="de-DE"/>
              </w:rPr>
              <w:t xml:space="preserve">Kopierringe, </w:t>
            </w:r>
            <w:r>
              <w:rPr>
                <w:rFonts w:eastAsiaTheme="minorHAnsi"/>
                <w:szCs w:val="20"/>
                <w:lang w:val="de-DE"/>
              </w:rPr>
              <w:t>Stangenzirkel sowie Laufsohlen</w:t>
            </w:r>
            <w:r w:rsidR="00FC0A76">
              <w:rPr>
                <w:rFonts w:eastAsiaTheme="minorHAnsi"/>
                <w:szCs w:val="20"/>
                <w:lang w:val="de-DE"/>
              </w:rPr>
              <w:t>.</w:t>
            </w:r>
            <w:r w:rsidRPr="00A71133">
              <w:rPr>
                <w:rFonts w:eastAsiaTheme="minorHAnsi"/>
                <w:szCs w:val="20"/>
                <w:lang w:val="de-DE"/>
              </w:rPr>
              <w:t xml:space="preserve"> </w:t>
            </w:r>
          </w:p>
          <w:p w14:paraId="09F7F24A" w14:textId="77777777" w:rsidR="00CC56B5" w:rsidRDefault="00CC56B5" w:rsidP="00CC56B5">
            <w:pPr>
              <w:spacing w:line="240" w:lineRule="auto"/>
              <w:jc w:val="both"/>
              <w:rPr>
                <w:b/>
                <w:lang w:val="de-DE"/>
              </w:rPr>
            </w:pPr>
            <w:r>
              <w:rPr>
                <w:lang w:val="de-DE"/>
              </w:rPr>
              <w:t xml:space="preserve"> </w:t>
            </w:r>
          </w:p>
          <w:p w14:paraId="043A5114" w14:textId="7D037BBA" w:rsidR="00100896" w:rsidRPr="00B357EE" w:rsidRDefault="00100896" w:rsidP="00100896">
            <w:pPr>
              <w:spacing w:line="240" w:lineRule="auto"/>
              <w:rPr>
                <w:b/>
                <w:bCs/>
                <w:lang w:val="de-DE"/>
              </w:rPr>
            </w:pPr>
            <w:r w:rsidRPr="00B357EE">
              <w:rPr>
                <w:b/>
                <w:bCs/>
                <w:lang w:val="de-DE"/>
              </w:rPr>
              <w:t>Bild: Festool-AC-Routing-10.jpg</w:t>
            </w:r>
          </w:p>
          <w:p w14:paraId="35AC0B04" w14:textId="00D374AF" w:rsidR="00CC56B5" w:rsidRDefault="00CC56B5" w:rsidP="00CC56B5">
            <w:pPr>
              <w:spacing w:line="240" w:lineRule="auto"/>
              <w:jc w:val="both"/>
              <w:rPr>
                <w:b/>
                <w:lang w:val="de-DE"/>
              </w:rPr>
            </w:pPr>
            <w:r>
              <w:rPr>
                <w:lang w:val="de-DE"/>
              </w:rPr>
              <w:t xml:space="preserve">Im Systainer </w:t>
            </w:r>
            <w:r w:rsidRPr="00046CA5">
              <w:rPr>
                <w:b/>
                <w:bCs/>
                <w:lang w:val="de-DE"/>
              </w:rPr>
              <w:t>Zubehör-Set ZS-OF 1010 M</w:t>
            </w:r>
            <w:r>
              <w:rPr>
                <w:b/>
                <w:bCs/>
                <w:lang w:val="de-DE"/>
              </w:rPr>
              <w:t xml:space="preserve"> </w:t>
            </w:r>
            <w:r w:rsidRPr="00CC56B5">
              <w:rPr>
                <w:lang w:val="de-DE"/>
              </w:rPr>
              <w:t>sind viele Helfer für Fräs</w:t>
            </w:r>
            <w:r w:rsidR="00873A12">
              <w:rPr>
                <w:lang w:val="de-DE"/>
              </w:rPr>
              <w:t>a</w:t>
            </w:r>
            <w:r w:rsidRPr="00CC56B5">
              <w:rPr>
                <w:lang w:val="de-DE"/>
              </w:rPr>
              <w:t>nwendungen mit der Obe</w:t>
            </w:r>
            <w:r w:rsidRPr="00374FF4">
              <w:rPr>
                <w:lang w:val="de-DE"/>
              </w:rPr>
              <w:t>rfräse OF 1010</w:t>
            </w:r>
            <w:r>
              <w:rPr>
                <w:lang w:val="de-DE"/>
              </w:rPr>
              <w:t xml:space="preserve">. </w:t>
            </w:r>
          </w:p>
          <w:p w14:paraId="0FA2AF2D" w14:textId="77777777" w:rsidR="00100896" w:rsidRDefault="00100896" w:rsidP="00100896">
            <w:pPr>
              <w:spacing w:line="240" w:lineRule="auto"/>
              <w:rPr>
                <w:b/>
                <w:bCs/>
                <w:lang w:val="de-DE"/>
              </w:rPr>
            </w:pPr>
          </w:p>
          <w:p w14:paraId="61B16532" w14:textId="77777777" w:rsidR="00CB1D9C" w:rsidRDefault="00CB1D9C" w:rsidP="00100896">
            <w:pPr>
              <w:spacing w:line="240" w:lineRule="auto"/>
              <w:rPr>
                <w:b/>
                <w:bCs/>
                <w:lang w:val="de-DE"/>
              </w:rPr>
            </w:pPr>
          </w:p>
          <w:p w14:paraId="2B6C71E9" w14:textId="77777777" w:rsidR="00CB1D9C" w:rsidRPr="00CC56B5" w:rsidRDefault="00CB1D9C" w:rsidP="00100896">
            <w:pPr>
              <w:spacing w:line="240" w:lineRule="auto"/>
              <w:rPr>
                <w:b/>
                <w:bCs/>
                <w:lang w:val="de-DE"/>
              </w:rPr>
            </w:pPr>
          </w:p>
          <w:p w14:paraId="2BF69203" w14:textId="7805BB63" w:rsidR="00100896" w:rsidRPr="00B357EE" w:rsidRDefault="00100896" w:rsidP="00100896">
            <w:pPr>
              <w:spacing w:line="240" w:lineRule="auto"/>
              <w:rPr>
                <w:b/>
                <w:bCs/>
                <w:lang w:val="de-DE"/>
              </w:rPr>
            </w:pPr>
            <w:r w:rsidRPr="00B357EE">
              <w:rPr>
                <w:b/>
                <w:bCs/>
                <w:lang w:val="de-DE"/>
              </w:rPr>
              <w:t>Bild: Festool-AC-Routing-11.jpg</w:t>
            </w:r>
          </w:p>
          <w:p w14:paraId="3E74F8B0" w14:textId="60464CCB" w:rsidR="00873A12" w:rsidRDefault="00CC56B5" w:rsidP="00CC56B5">
            <w:pPr>
              <w:spacing w:line="240" w:lineRule="auto"/>
              <w:jc w:val="both"/>
              <w:rPr>
                <w:color w:val="191E2B"/>
                <w:shd w:val="clear" w:color="auto" w:fill="FFFFFF"/>
                <w:lang w:val="de-DE"/>
              </w:rPr>
            </w:pPr>
            <w:r>
              <w:rPr>
                <w:rFonts w:eastAsiaTheme="minorHAnsi"/>
                <w:szCs w:val="20"/>
                <w:lang w:val="de-DE"/>
              </w:rPr>
              <w:t xml:space="preserve">Im Systainer </w:t>
            </w:r>
            <w:r w:rsidRPr="00374FF4">
              <w:rPr>
                <w:rFonts w:eastAsiaTheme="minorHAnsi"/>
                <w:b/>
                <w:bCs/>
                <w:szCs w:val="20"/>
                <w:lang w:val="de-DE"/>
              </w:rPr>
              <w:t>Zubehör-Set ZS-OF 2200</w:t>
            </w:r>
            <w:r>
              <w:rPr>
                <w:rFonts w:eastAsiaTheme="minorHAnsi"/>
                <w:b/>
                <w:bCs/>
                <w:szCs w:val="20"/>
                <w:lang w:val="de-DE"/>
              </w:rPr>
              <w:t xml:space="preserve"> </w:t>
            </w:r>
            <w:r w:rsidRPr="00CC56B5">
              <w:rPr>
                <w:rFonts w:eastAsiaTheme="minorHAnsi"/>
                <w:szCs w:val="20"/>
                <w:lang w:val="de-DE"/>
              </w:rPr>
              <w:t>sind</w:t>
            </w:r>
            <w:r w:rsidR="00873A12">
              <w:rPr>
                <w:rFonts w:eastAsiaTheme="minorHAnsi"/>
                <w:szCs w:val="20"/>
                <w:lang w:val="de-DE"/>
              </w:rPr>
              <w:t xml:space="preserve"> unter anderem enthalten</w:t>
            </w:r>
            <w:r w:rsidRPr="00CC56B5">
              <w:rPr>
                <w:rFonts w:eastAsiaTheme="minorHAnsi"/>
                <w:szCs w:val="20"/>
                <w:lang w:val="de-DE"/>
              </w:rPr>
              <w:t>:</w:t>
            </w:r>
            <w:r>
              <w:rPr>
                <w:rFonts w:eastAsiaTheme="minorHAnsi"/>
                <w:b/>
                <w:bCs/>
                <w:szCs w:val="20"/>
                <w:lang w:val="de-DE"/>
              </w:rPr>
              <w:t xml:space="preserve"> </w:t>
            </w:r>
            <w:r>
              <w:rPr>
                <w:rFonts w:eastAsiaTheme="minorHAnsi"/>
                <w:szCs w:val="20"/>
                <w:lang w:val="de-DE"/>
              </w:rPr>
              <w:t>u</w:t>
            </w:r>
            <w:r w:rsidRPr="00374FF4">
              <w:rPr>
                <w:color w:val="191E2B"/>
                <w:shd w:val="clear" w:color="auto" w:fill="FFFFFF"/>
                <w:lang w:val="de-DE"/>
              </w:rPr>
              <w:t xml:space="preserve">nterschiedliche Laufsohlen, </w:t>
            </w:r>
            <w:r>
              <w:rPr>
                <w:color w:val="191E2B"/>
                <w:shd w:val="clear" w:color="auto" w:fill="FFFFFF"/>
                <w:lang w:val="de-DE"/>
              </w:rPr>
              <w:t>S</w:t>
            </w:r>
            <w:r w:rsidRPr="00374FF4">
              <w:rPr>
                <w:color w:val="191E2B"/>
                <w:shd w:val="clear" w:color="auto" w:fill="FFFFFF"/>
                <w:lang w:val="de-DE"/>
              </w:rPr>
              <w:t>eitenanschlag, Führungsanschlag für die Führungsschiene und unterschiedliche</w:t>
            </w:r>
          </w:p>
          <w:p w14:paraId="17B03DE1" w14:textId="601FD7F2" w:rsidR="00CC56B5" w:rsidRPr="00A16773" w:rsidRDefault="00CC56B5" w:rsidP="00CC56B5">
            <w:pPr>
              <w:spacing w:line="240" w:lineRule="auto"/>
              <w:jc w:val="both"/>
              <w:rPr>
                <w:rFonts w:eastAsiaTheme="minorHAnsi"/>
                <w:szCs w:val="20"/>
              </w:rPr>
            </w:pPr>
            <w:r w:rsidRPr="00374FF4">
              <w:rPr>
                <w:color w:val="191E2B"/>
                <w:shd w:val="clear" w:color="auto" w:fill="FFFFFF"/>
                <w:lang w:val="de-DE"/>
              </w:rPr>
              <w:t xml:space="preserve"> </w:t>
            </w:r>
            <w:r w:rsidRPr="00A16773">
              <w:rPr>
                <w:color w:val="191E2B"/>
                <w:shd w:val="clear" w:color="auto" w:fill="FFFFFF"/>
              </w:rPr>
              <w:t xml:space="preserve">Kopierringe. </w:t>
            </w:r>
          </w:p>
          <w:p w14:paraId="137CE932" w14:textId="77777777" w:rsidR="00100896" w:rsidRPr="00A16773" w:rsidRDefault="00100896" w:rsidP="00100896">
            <w:pPr>
              <w:spacing w:line="240" w:lineRule="auto"/>
              <w:rPr>
                <w:b/>
                <w:bCs/>
              </w:rPr>
            </w:pPr>
          </w:p>
          <w:p w14:paraId="49B97ECD" w14:textId="21BA32B2" w:rsidR="00100896" w:rsidRPr="00A16773" w:rsidRDefault="00100896" w:rsidP="00100896">
            <w:pPr>
              <w:spacing w:line="240" w:lineRule="auto"/>
              <w:rPr>
                <w:b/>
                <w:bCs/>
              </w:rPr>
            </w:pPr>
            <w:r w:rsidRPr="00A16773">
              <w:rPr>
                <w:b/>
                <w:bCs/>
              </w:rPr>
              <w:t>Bild: Festool-AC-Routing-12.jpg</w:t>
            </w:r>
          </w:p>
          <w:p w14:paraId="6FAFE38D" w14:textId="3D5C6D1A" w:rsidR="00100896" w:rsidRPr="00CC56B5" w:rsidRDefault="00CC56B5" w:rsidP="00100896">
            <w:pPr>
              <w:spacing w:line="240" w:lineRule="auto"/>
              <w:rPr>
                <w:b/>
                <w:bCs/>
                <w:lang w:val="de-DE"/>
              </w:rPr>
            </w:pPr>
            <w:r w:rsidRPr="00CC56B5">
              <w:rPr>
                <w:rFonts w:eastAsiaTheme="minorHAnsi"/>
                <w:szCs w:val="20"/>
                <w:lang w:val="de-DE"/>
              </w:rPr>
              <w:t>Der Systainer</w:t>
            </w:r>
            <w:r>
              <w:rPr>
                <w:rFonts w:eastAsiaTheme="minorHAnsi"/>
                <w:b/>
                <w:bCs/>
                <w:szCs w:val="20"/>
                <w:lang w:val="de-DE"/>
              </w:rPr>
              <w:t xml:space="preserve"> </w:t>
            </w:r>
            <w:r w:rsidRPr="00374FF4">
              <w:rPr>
                <w:rFonts w:eastAsiaTheme="minorHAnsi"/>
                <w:b/>
                <w:bCs/>
                <w:szCs w:val="20"/>
                <w:lang w:val="de-DE"/>
              </w:rPr>
              <w:t>Zubehör-Set ZS-OF 2200</w:t>
            </w:r>
            <w:r>
              <w:rPr>
                <w:rFonts w:eastAsiaTheme="minorHAnsi"/>
                <w:b/>
                <w:bCs/>
                <w:szCs w:val="20"/>
                <w:lang w:val="de-DE"/>
              </w:rPr>
              <w:t xml:space="preserve"> </w:t>
            </w:r>
            <w:r w:rsidRPr="00CC56B5">
              <w:rPr>
                <w:rFonts w:eastAsiaTheme="minorHAnsi"/>
                <w:szCs w:val="20"/>
                <w:lang w:val="de-DE"/>
              </w:rPr>
              <w:t>ist die ide</w:t>
            </w:r>
            <w:r>
              <w:rPr>
                <w:rFonts w:eastAsiaTheme="minorHAnsi"/>
                <w:szCs w:val="20"/>
                <w:lang w:val="de-DE"/>
              </w:rPr>
              <w:t xml:space="preserve">ale Ergänzung zur Oberfräse OF 2200. </w:t>
            </w:r>
            <w:r>
              <w:rPr>
                <w:color w:val="191E2B"/>
                <w:shd w:val="clear" w:color="auto" w:fill="FFFFFF"/>
                <w:lang w:val="de-DE"/>
              </w:rPr>
              <w:t xml:space="preserve">Damit ist man bestens gerüstet für </w:t>
            </w:r>
            <w:r w:rsidRPr="00374FF4">
              <w:rPr>
                <w:color w:val="191E2B"/>
                <w:shd w:val="clear" w:color="auto" w:fill="FFFFFF"/>
                <w:lang w:val="de-DE"/>
              </w:rPr>
              <w:t xml:space="preserve">sämtliche Anwendungen </w:t>
            </w:r>
            <w:r>
              <w:rPr>
                <w:color w:val="191E2B"/>
                <w:shd w:val="clear" w:color="auto" w:fill="FFFFFF"/>
                <w:lang w:val="de-DE"/>
              </w:rPr>
              <w:t xml:space="preserve">mit der OF 2200: </w:t>
            </w:r>
            <w:r w:rsidRPr="00374FF4">
              <w:rPr>
                <w:color w:val="191E2B"/>
                <w:shd w:val="clear" w:color="auto" w:fill="FFFFFF"/>
                <w:lang w:val="de-DE"/>
              </w:rPr>
              <w:t>Alles sauber und kompakt verpackt im Systainer³.</w:t>
            </w:r>
          </w:p>
          <w:p w14:paraId="48F64D0C" w14:textId="77777777" w:rsidR="00100896" w:rsidRPr="00CC56B5" w:rsidRDefault="00100896" w:rsidP="00100896">
            <w:pPr>
              <w:spacing w:line="240" w:lineRule="auto"/>
              <w:rPr>
                <w:b/>
                <w:bCs/>
                <w:lang w:val="de-DE"/>
              </w:rPr>
            </w:pPr>
          </w:p>
          <w:p w14:paraId="78565EE1" w14:textId="77777777" w:rsidR="00100896" w:rsidRPr="00CC56B5" w:rsidRDefault="00100896" w:rsidP="009B102B">
            <w:pPr>
              <w:spacing w:line="240" w:lineRule="auto"/>
              <w:rPr>
                <w:b/>
                <w:bCs/>
                <w:noProof/>
                <w:lang w:val="de-DE"/>
              </w:rPr>
            </w:pPr>
          </w:p>
        </w:tc>
      </w:tr>
      <w:tr w:rsidR="00471F99" w:rsidRPr="00A16773" w14:paraId="1F1EB3A0"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9394C48" w14:textId="74D67554" w:rsidR="00471F99" w:rsidRDefault="00E95150" w:rsidP="009B102B">
            <w:pPr>
              <w:spacing w:line="240" w:lineRule="auto"/>
              <w:rPr>
                <w:noProof/>
              </w:rPr>
            </w:pPr>
            <w:r>
              <w:rPr>
                <w:noProof/>
              </w:rPr>
              <w:lastRenderedPageBreak/>
              <w:drawing>
                <wp:inline distT="0" distB="0" distL="0" distR="0" wp14:anchorId="119CAA74" wp14:editId="6F384A02">
                  <wp:extent cx="1483360" cy="989330"/>
                  <wp:effectExtent l="0" t="0" r="254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p w14:paraId="69FA415D" w14:textId="77777777" w:rsidR="00FD698A" w:rsidRDefault="00FD698A" w:rsidP="009B102B">
            <w:pPr>
              <w:spacing w:line="240" w:lineRule="auto"/>
              <w:rPr>
                <w:noProof/>
              </w:rPr>
            </w:pPr>
          </w:p>
          <w:p w14:paraId="66634072" w14:textId="744167AA" w:rsidR="00FD698A" w:rsidRDefault="00FD698A" w:rsidP="009B102B">
            <w:pPr>
              <w:spacing w:line="240" w:lineRule="auto"/>
              <w:rPr>
                <w:noProof/>
              </w:rPr>
            </w:pPr>
            <w:r>
              <w:rPr>
                <w:noProof/>
              </w:rPr>
              <w:drawing>
                <wp:inline distT="0" distB="0" distL="0" distR="0" wp14:anchorId="0C32CAAA" wp14:editId="1395906F">
                  <wp:extent cx="1483360" cy="1296670"/>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83360" cy="1296670"/>
                          </a:xfrm>
                          <a:prstGeom prst="rect">
                            <a:avLst/>
                          </a:prstGeom>
                        </pic:spPr>
                      </pic:pic>
                    </a:graphicData>
                  </a:graphic>
                </wp:inline>
              </w:drawing>
            </w:r>
          </w:p>
          <w:p w14:paraId="50C67702" w14:textId="1C54C52F" w:rsidR="00FD698A" w:rsidRDefault="00FD698A"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B519ABE" w14:textId="2C1F637B" w:rsidR="008F4F02" w:rsidRPr="00B357EE" w:rsidRDefault="008F4F02" w:rsidP="008F4F02">
            <w:pPr>
              <w:spacing w:line="240" w:lineRule="auto"/>
              <w:rPr>
                <w:b/>
                <w:bCs/>
                <w:lang w:val="de-DE"/>
              </w:rPr>
            </w:pPr>
            <w:r w:rsidRPr="00B357EE">
              <w:rPr>
                <w:b/>
                <w:bCs/>
                <w:lang w:val="de-DE"/>
              </w:rPr>
              <w:t>Bild: Festool-AC-Routing-</w:t>
            </w:r>
            <w:r w:rsidR="00A76E11" w:rsidRPr="00B357EE">
              <w:rPr>
                <w:b/>
                <w:bCs/>
                <w:lang w:val="de-DE"/>
              </w:rPr>
              <w:t>13</w:t>
            </w:r>
            <w:r w:rsidRPr="00B357EE">
              <w:rPr>
                <w:b/>
                <w:bCs/>
                <w:lang w:val="de-DE"/>
              </w:rPr>
              <w:t>.jpg</w:t>
            </w:r>
          </w:p>
          <w:p w14:paraId="5CFF7C91" w14:textId="16B3A23D" w:rsidR="00FD698A" w:rsidRDefault="00CC56B5" w:rsidP="00CC56B5">
            <w:pPr>
              <w:spacing w:line="240" w:lineRule="auto"/>
              <w:jc w:val="both"/>
              <w:rPr>
                <w:szCs w:val="20"/>
                <w:lang w:val="de-DE"/>
              </w:rPr>
            </w:pPr>
            <w:r w:rsidRPr="00593073">
              <w:rPr>
                <w:szCs w:val="20"/>
                <w:lang w:val="de-DE"/>
              </w:rPr>
              <w:t xml:space="preserve">In der Fräserbox sind zehn </w:t>
            </w:r>
            <w:r>
              <w:rPr>
                <w:szCs w:val="20"/>
                <w:lang w:val="de-DE"/>
              </w:rPr>
              <w:t xml:space="preserve">unterschiedliche hartmetallbestückte </w:t>
            </w:r>
            <w:r w:rsidRPr="00593073">
              <w:rPr>
                <w:szCs w:val="20"/>
                <w:lang w:val="de-DE"/>
              </w:rPr>
              <w:t>F</w:t>
            </w:r>
            <w:r>
              <w:rPr>
                <w:szCs w:val="20"/>
                <w:lang w:val="de-DE"/>
              </w:rPr>
              <w:t>räser mit einem acht Millimeter Schaft enthalten. Sie ermöglichen vielfältige Anwendungen wie Profilieren von</w:t>
            </w:r>
            <w:r w:rsidR="00873A12">
              <w:rPr>
                <w:szCs w:val="20"/>
                <w:lang w:val="de-DE"/>
              </w:rPr>
              <w:t xml:space="preserve"> </w:t>
            </w:r>
            <w:r w:rsidR="00873A12" w:rsidRPr="00873A12">
              <w:rPr>
                <w:szCs w:val="20"/>
                <w:lang w:val="de-DE"/>
              </w:rPr>
              <w:t>Werkstücken</w:t>
            </w:r>
            <w:r w:rsidR="00873A12">
              <w:rPr>
                <w:szCs w:val="20"/>
                <w:lang w:val="de-DE"/>
              </w:rPr>
              <w:t xml:space="preserve"> </w:t>
            </w:r>
            <w:r>
              <w:rPr>
                <w:szCs w:val="20"/>
                <w:lang w:val="de-DE"/>
              </w:rPr>
              <w:t>Nuten und Abrunden von Kante</w:t>
            </w:r>
            <w:r w:rsidR="00FC0A76">
              <w:rPr>
                <w:szCs w:val="20"/>
                <w:lang w:val="de-DE"/>
              </w:rPr>
              <w:t>n.</w:t>
            </w:r>
          </w:p>
          <w:p w14:paraId="35C41F47" w14:textId="77777777" w:rsidR="00A76E11" w:rsidRPr="00CC56B5" w:rsidRDefault="00A76E11" w:rsidP="00CC56B5">
            <w:pPr>
              <w:spacing w:line="240" w:lineRule="auto"/>
              <w:jc w:val="both"/>
              <w:rPr>
                <w:b/>
                <w:bCs/>
                <w:noProof/>
                <w:lang w:val="de-DE"/>
              </w:rPr>
            </w:pPr>
          </w:p>
          <w:p w14:paraId="505AB139" w14:textId="7F275351" w:rsidR="00FD698A" w:rsidRPr="00CB1D9C" w:rsidRDefault="00FD698A" w:rsidP="00FD698A">
            <w:pPr>
              <w:spacing w:line="240" w:lineRule="auto"/>
              <w:rPr>
                <w:b/>
                <w:bCs/>
                <w:lang w:val="de-DE"/>
              </w:rPr>
            </w:pPr>
            <w:r w:rsidRPr="00CB1D9C">
              <w:rPr>
                <w:b/>
                <w:bCs/>
                <w:lang w:val="de-DE"/>
              </w:rPr>
              <w:t>Bild: Festool-AC-Routing-</w:t>
            </w:r>
            <w:r w:rsidR="00A76E11" w:rsidRPr="00CB1D9C">
              <w:rPr>
                <w:b/>
                <w:bCs/>
                <w:lang w:val="de-DE"/>
              </w:rPr>
              <w:t>14</w:t>
            </w:r>
            <w:r w:rsidRPr="00CB1D9C">
              <w:rPr>
                <w:b/>
                <w:bCs/>
                <w:lang w:val="de-DE"/>
              </w:rPr>
              <w:t>.jpg</w:t>
            </w:r>
          </w:p>
          <w:p w14:paraId="68D06E27" w14:textId="3FF0C055" w:rsidR="00FD698A" w:rsidRPr="00CC56B5" w:rsidRDefault="00CC56B5" w:rsidP="00A76E11">
            <w:pPr>
              <w:spacing w:line="240" w:lineRule="auto"/>
              <w:jc w:val="both"/>
              <w:rPr>
                <w:b/>
                <w:bCs/>
                <w:noProof/>
                <w:lang w:val="de-DE"/>
              </w:rPr>
            </w:pPr>
            <w:r>
              <w:rPr>
                <w:szCs w:val="20"/>
                <w:lang w:val="de-DE"/>
              </w:rPr>
              <w:t xml:space="preserve">Die Box ist ideal für Baustelle und Werkstatt, da die Fräser sicher und übersichtlich aufbewahrt sind und sich leicht und bequem aus der Box entnehmen lassen. </w:t>
            </w:r>
          </w:p>
        </w:tc>
      </w:tr>
      <w:tr w:rsidR="00A17A00" w:rsidRPr="00A16773" w14:paraId="6E7D3031"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21E00C6" w14:textId="77777777" w:rsidR="00FD698A" w:rsidRPr="00B357EE" w:rsidRDefault="00FD698A" w:rsidP="009B102B">
            <w:pPr>
              <w:spacing w:line="240" w:lineRule="auto"/>
              <w:rPr>
                <w:noProof/>
                <w:lang w:val="de-DE"/>
              </w:rPr>
            </w:pPr>
          </w:p>
          <w:p w14:paraId="37E03423" w14:textId="4ECA2159" w:rsidR="00FD698A" w:rsidRDefault="00FD698A" w:rsidP="009B102B">
            <w:pPr>
              <w:spacing w:line="240" w:lineRule="auto"/>
              <w:rPr>
                <w:noProof/>
              </w:rPr>
            </w:pPr>
            <w:r>
              <w:rPr>
                <w:noProof/>
              </w:rPr>
              <w:drawing>
                <wp:inline distT="0" distB="0" distL="0" distR="0" wp14:anchorId="3B6E24C8" wp14:editId="0B85DC9C">
                  <wp:extent cx="1483360" cy="1001395"/>
                  <wp:effectExtent l="0" t="0" r="2540" b="825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83360" cy="1001395"/>
                          </a:xfrm>
                          <a:prstGeom prst="rect">
                            <a:avLst/>
                          </a:prstGeom>
                        </pic:spPr>
                      </pic:pic>
                    </a:graphicData>
                  </a:graphic>
                </wp:inline>
              </w:drawing>
            </w:r>
          </w:p>
          <w:p w14:paraId="50F9AD89" w14:textId="77777777" w:rsidR="00FD698A" w:rsidRDefault="00FD698A" w:rsidP="009B102B">
            <w:pPr>
              <w:spacing w:line="240" w:lineRule="auto"/>
              <w:rPr>
                <w:noProof/>
              </w:rPr>
            </w:pPr>
          </w:p>
          <w:p w14:paraId="09E0D6DF" w14:textId="745D64FF" w:rsidR="00FD698A" w:rsidRDefault="00FD698A" w:rsidP="009B102B">
            <w:pPr>
              <w:spacing w:line="240" w:lineRule="auto"/>
              <w:rPr>
                <w:noProof/>
              </w:rPr>
            </w:pPr>
            <w:r>
              <w:rPr>
                <w:noProof/>
              </w:rPr>
              <w:drawing>
                <wp:inline distT="0" distB="0" distL="0" distR="0" wp14:anchorId="3DF89388" wp14:editId="04409CDB">
                  <wp:extent cx="1483360" cy="954405"/>
                  <wp:effectExtent l="0" t="0" r="254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83360" cy="954405"/>
                          </a:xfrm>
                          <a:prstGeom prst="rect">
                            <a:avLst/>
                          </a:prstGeom>
                        </pic:spPr>
                      </pic:pic>
                    </a:graphicData>
                  </a:graphic>
                </wp:inline>
              </w:drawing>
            </w:r>
          </w:p>
          <w:p w14:paraId="05EDBABA" w14:textId="6E6C8690" w:rsidR="00A17A00" w:rsidRDefault="00A17A00"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FAA6D8E" w14:textId="77777777" w:rsidR="00FD698A" w:rsidRDefault="00FD698A" w:rsidP="002F614D">
            <w:pPr>
              <w:spacing w:line="240" w:lineRule="auto"/>
              <w:rPr>
                <w:b/>
                <w:bCs/>
                <w:noProof/>
                <w:lang w:val="de-DE"/>
              </w:rPr>
            </w:pPr>
          </w:p>
          <w:p w14:paraId="7704F23C" w14:textId="5DD133BE" w:rsidR="00A76E11" w:rsidRPr="00CC56B5" w:rsidRDefault="00A76E11" w:rsidP="00A76E11">
            <w:pPr>
              <w:spacing w:line="240" w:lineRule="auto"/>
              <w:rPr>
                <w:b/>
                <w:bCs/>
                <w:lang w:val="de-DE"/>
              </w:rPr>
            </w:pPr>
            <w:r w:rsidRPr="00CC56B5">
              <w:rPr>
                <w:b/>
                <w:bCs/>
                <w:lang w:val="de-DE"/>
              </w:rPr>
              <w:t>Bild: Festool-AC-Routing-</w:t>
            </w:r>
            <w:r>
              <w:rPr>
                <w:b/>
                <w:bCs/>
                <w:lang w:val="de-DE"/>
              </w:rPr>
              <w:t>15</w:t>
            </w:r>
            <w:r w:rsidRPr="00CC56B5">
              <w:rPr>
                <w:b/>
                <w:bCs/>
                <w:lang w:val="de-DE"/>
              </w:rPr>
              <w:t>.jpg</w:t>
            </w:r>
          </w:p>
          <w:p w14:paraId="759F309B" w14:textId="2BF6FA75" w:rsidR="00A17A00" w:rsidRDefault="00957609" w:rsidP="009B102B">
            <w:pPr>
              <w:spacing w:line="240" w:lineRule="auto"/>
              <w:rPr>
                <w:noProof/>
                <w:lang w:val="de-DE"/>
              </w:rPr>
            </w:pPr>
            <w:r w:rsidRPr="00957609">
              <w:rPr>
                <w:noProof/>
                <w:lang w:val="de-DE"/>
              </w:rPr>
              <w:t xml:space="preserve">Eine clevere Erweiterung für die OF 1010 REBQ (ab Produktionsmonat 09-2021) ist der LED-Lichtring. </w:t>
            </w:r>
          </w:p>
          <w:p w14:paraId="0829F727" w14:textId="77777777" w:rsidR="00FD698A" w:rsidRDefault="00FD698A" w:rsidP="009B102B">
            <w:pPr>
              <w:spacing w:line="240" w:lineRule="auto"/>
              <w:rPr>
                <w:noProof/>
                <w:lang w:val="de-DE"/>
              </w:rPr>
            </w:pPr>
          </w:p>
          <w:p w14:paraId="202B7426" w14:textId="77777777" w:rsidR="00A76E11" w:rsidRDefault="00A76E11" w:rsidP="009B102B">
            <w:pPr>
              <w:spacing w:line="240" w:lineRule="auto"/>
              <w:rPr>
                <w:noProof/>
                <w:lang w:val="de-DE"/>
              </w:rPr>
            </w:pPr>
          </w:p>
          <w:p w14:paraId="59737A35" w14:textId="77777777" w:rsidR="00A76E11" w:rsidRDefault="00A76E11" w:rsidP="009B102B">
            <w:pPr>
              <w:spacing w:line="240" w:lineRule="auto"/>
              <w:rPr>
                <w:noProof/>
                <w:lang w:val="de-DE"/>
              </w:rPr>
            </w:pPr>
          </w:p>
          <w:p w14:paraId="3DBAE57A" w14:textId="61E6E172" w:rsidR="00A76E11" w:rsidRPr="00A76E11" w:rsidRDefault="00A76E11" w:rsidP="00A76E11">
            <w:pPr>
              <w:spacing w:line="240" w:lineRule="auto"/>
              <w:rPr>
                <w:b/>
                <w:bCs/>
                <w:lang w:val="de-DE"/>
              </w:rPr>
            </w:pPr>
            <w:r w:rsidRPr="00A76E11">
              <w:rPr>
                <w:b/>
                <w:bCs/>
                <w:lang w:val="de-DE"/>
              </w:rPr>
              <w:t>Bild: Festool-AC-Routing-16.jpg</w:t>
            </w:r>
          </w:p>
          <w:p w14:paraId="65B9B726" w14:textId="72CC9C4C" w:rsidR="00FD698A" w:rsidRPr="00A76E11" w:rsidRDefault="00A76E11" w:rsidP="009B102B">
            <w:pPr>
              <w:spacing w:line="240" w:lineRule="auto"/>
              <w:rPr>
                <w:b/>
                <w:bCs/>
                <w:noProof/>
                <w:lang w:val="de-DE"/>
              </w:rPr>
            </w:pPr>
            <w:r>
              <w:rPr>
                <w:noProof/>
                <w:lang w:val="de-DE"/>
              </w:rPr>
              <w:t xml:space="preserve">Der LED-Lichtring </w:t>
            </w:r>
            <w:r w:rsidRPr="00957609">
              <w:rPr>
                <w:noProof/>
                <w:lang w:val="de-DE"/>
              </w:rPr>
              <w:t>kann einfach nachgerüstet werden und ermöglicht eine schattenfreie Ausleuchtung von allen Seiten in zwei Helligkeitsstufen.</w:t>
            </w:r>
          </w:p>
          <w:p w14:paraId="0D5C966B" w14:textId="77777777" w:rsidR="00FD698A" w:rsidRPr="00A76E11" w:rsidRDefault="00FD698A" w:rsidP="009B102B">
            <w:pPr>
              <w:spacing w:line="240" w:lineRule="auto"/>
              <w:rPr>
                <w:b/>
                <w:bCs/>
                <w:noProof/>
                <w:lang w:val="de-DE"/>
              </w:rPr>
            </w:pPr>
          </w:p>
          <w:p w14:paraId="0C212460" w14:textId="7163B458" w:rsidR="00FD698A" w:rsidRPr="00A76E11" w:rsidRDefault="00FD698A" w:rsidP="00A76E11">
            <w:pPr>
              <w:spacing w:line="240" w:lineRule="auto"/>
              <w:rPr>
                <w:noProof/>
                <w:lang w:val="de-DE"/>
              </w:rPr>
            </w:pPr>
          </w:p>
        </w:tc>
      </w:tr>
    </w:tbl>
    <w:p w14:paraId="4CD939E8" w14:textId="77777777" w:rsidR="008C364B" w:rsidRDefault="000F429C" w:rsidP="001D3D67">
      <w:pPr>
        <w:spacing w:line="240" w:lineRule="auto"/>
        <w:jc w:val="both"/>
        <w:rPr>
          <w:sz w:val="16"/>
          <w:szCs w:val="16"/>
          <w:lang w:val="de-DE"/>
        </w:rPr>
      </w:pPr>
      <w:r w:rsidRPr="00E35DF6">
        <w:rPr>
          <w:sz w:val="16"/>
          <w:szCs w:val="16"/>
          <w:lang w:val="de-DE"/>
        </w:rPr>
        <w:t xml:space="preserve">Bildnachweis: Festool </w:t>
      </w:r>
      <w:r w:rsidR="005B7AB5" w:rsidRPr="00E35DF6">
        <w:rPr>
          <w:sz w:val="16"/>
          <w:szCs w:val="16"/>
          <w:lang w:val="de-DE"/>
        </w:rPr>
        <w:t>GmbH</w:t>
      </w:r>
      <w:r w:rsidR="0060610B" w:rsidRPr="00E35DF6">
        <w:rPr>
          <w:sz w:val="16"/>
          <w:szCs w:val="16"/>
          <w:lang w:val="de-DE"/>
        </w:rPr>
        <w:t xml:space="preserve"> </w:t>
      </w:r>
    </w:p>
    <w:p w14:paraId="448F4509" w14:textId="77777777" w:rsidR="000C3125" w:rsidRDefault="000C3125" w:rsidP="009A5B74">
      <w:pPr>
        <w:spacing w:line="240" w:lineRule="auto"/>
        <w:jc w:val="both"/>
        <w:rPr>
          <w:rFonts w:cs="Arial"/>
          <w:szCs w:val="20"/>
          <w:lang w:val="de-DE"/>
        </w:rPr>
      </w:pPr>
    </w:p>
    <w:p w14:paraId="4758363F" w14:textId="77777777" w:rsidR="00CD08E8" w:rsidRDefault="00CD08E8" w:rsidP="009A5B74">
      <w:pPr>
        <w:spacing w:line="240" w:lineRule="auto"/>
        <w:jc w:val="both"/>
        <w:rPr>
          <w:rFonts w:cs="Arial"/>
          <w:szCs w:val="20"/>
          <w:lang w:val="de-DE"/>
        </w:rPr>
      </w:pPr>
    </w:p>
    <w:sectPr w:rsidR="00CD08E8"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76B81" w14:textId="77777777" w:rsidR="00874E83" w:rsidRDefault="00874E83" w:rsidP="000027DD">
      <w:r>
        <w:separator/>
      </w:r>
    </w:p>
  </w:endnote>
  <w:endnote w:type="continuationSeparator" w:id="0">
    <w:p w14:paraId="3AF9C33B" w14:textId="77777777" w:rsidR="00874E83" w:rsidRDefault="00874E83" w:rsidP="000027DD">
      <w:r>
        <w:continuationSeparator/>
      </w:r>
    </w:p>
  </w:endnote>
  <w:endnote w:type="continuationNotice" w:id="1">
    <w:p w14:paraId="599D7F1E" w14:textId="77777777" w:rsidR="00874E83" w:rsidRDefault="00874E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58262"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58AC3" w14:textId="77777777" w:rsidR="00B357EE" w:rsidRPr="0009660B" w:rsidRDefault="00B357EE" w:rsidP="00B357EE">
                          <w:pPr>
                            <w:pStyle w:val="Festool6pt"/>
                            <w:rPr>
                              <w:lang w:val="en-US"/>
                            </w:rPr>
                          </w:pPr>
                          <w:r w:rsidRPr="0009660B">
                            <w:rPr>
                              <w:lang w:val="en-US"/>
                            </w:rPr>
                            <w:t>Pressemeldung | Festool-</w:t>
                          </w:r>
                          <w:r>
                            <w:rPr>
                              <w:lang w:val="en-US"/>
                            </w:rPr>
                            <w:t>Accessories</w:t>
                          </w:r>
                          <w:r w:rsidRPr="0009660B">
                            <w:rPr>
                              <w:lang w:val="en-US"/>
                            </w:rPr>
                            <w:t>-</w:t>
                          </w:r>
                          <w:r>
                            <w:rPr>
                              <w:lang w:val="en-US"/>
                            </w:rPr>
                            <w:t>Routing-06</w:t>
                          </w:r>
                          <w:r w:rsidRPr="0009660B">
                            <w:rPr>
                              <w:lang w:val="en-US"/>
                            </w:rPr>
                            <w:t xml:space="preserve">24-DE.doc | </w:t>
                          </w:r>
                          <w:r>
                            <w:rPr>
                              <w:lang w:val="en-US"/>
                            </w:rPr>
                            <w:t>Juni</w:t>
                          </w:r>
                          <w:r w:rsidRPr="0009660B">
                            <w:rPr>
                              <w:lang w:val="en-US"/>
                            </w:rPr>
                            <w:t xml:space="preserve"> 202</w:t>
                          </w:r>
                          <w:r>
                            <w:rPr>
                              <w:lang w:val="en-US"/>
                            </w:rPr>
                            <w:t>4</w:t>
                          </w:r>
                        </w:p>
                        <w:p w14:paraId="7FF6DF8A" w14:textId="7440ED1E" w:rsidR="002F2B73" w:rsidRPr="0009660B"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feld 17" o:spid="_x0000_s1027" type="#_x0000_t202" style="position:absolute;margin-left:-6.55pt;margin-top:18.6pt;width:382.4pt;height:15.6pt;z-index:25165826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79D58AC3" w14:textId="77777777" w:rsidR="00B357EE" w:rsidRPr="0009660B" w:rsidRDefault="00B357EE" w:rsidP="00B357EE">
                    <w:pPr>
                      <w:pStyle w:val="Festool6pt"/>
                      <w:rPr>
                        <w:lang w:val="en-US"/>
                      </w:rPr>
                    </w:pPr>
                    <w:r w:rsidRPr="0009660B">
                      <w:rPr>
                        <w:lang w:val="en-US"/>
                      </w:rPr>
                      <w:t>Pressemeldung | Festool-</w:t>
                    </w:r>
                    <w:r>
                      <w:rPr>
                        <w:lang w:val="en-US"/>
                      </w:rPr>
                      <w:t>Accessories</w:t>
                    </w:r>
                    <w:r w:rsidRPr="0009660B">
                      <w:rPr>
                        <w:lang w:val="en-US"/>
                      </w:rPr>
                      <w:t>-</w:t>
                    </w:r>
                    <w:r>
                      <w:rPr>
                        <w:lang w:val="en-US"/>
                      </w:rPr>
                      <w:t>Routing-06</w:t>
                    </w:r>
                    <w:r w:rsidRPr="0009660B">
                      <w:rPr>
                        <w:lang w:val="en-US"/>
                      </w:rPr>
                      <w:t xml:space="preserve">24-DE.doc | </w:t>
                    </w:r>
                    <w:r>
                      <w:rPr>
                        <w:lang w:val="en-US"/>
                      </w:rPr>
                      <w:t>Juni</w:t>
                    </w:r>
                    <w:r w:rsidRPr="0009660B">
                      <w:rPr>
                        <w:lang w:val="en-US"/>
                      </w:rPr>
                      <w:t xml:space="preserve"> 202</w:t>
                    </w:r>
                    <w:r>
                      <w:rPr>
                        <w:lang w:val="en-US"/>
                      </w:rPr>
                      <w:t>4</w:t>
                    </w:r>
                  </w:p>
                  <w:p w14:paraId="7FF6DF8A" w14:textId="7440ED1E" w:rsidR="002F2B73" w:rsidRPr="0009660B"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58254"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14="http://schemas.microsoft.com/office/drawing/2010/main" xmlns:a="http://schemas.openxmlformats.org/drawingml/2006/main">
          <w:pict w14:anchorId="7572C079">
            <v:rect id="Rectangle 67"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fillcolor="#d8d8d8" stroked="f" w14:anchorId="1EDF73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w10:wrap anchorx="margin"/>
            </v:rect>
          </w:pict>
        </mc:Fallback>
      </mc:AlternateContent>
    </w:r>
  </w:p>
  <w:p w14:paraId="431DDD5E" w14:textId="03FECE12" w:rsidR="002F2B73" w:rsidRDefault="00F20D4C">
    <w:pPr>
      <w:pStyle w:val="Fuzeile"/>
    </w:pPr>
    <w:r>
      <w:rPr>
        <w:noProof/>
      </w:rPr>
      <mc:AlternateContent>
        <mc:Choice Requires="wps">
          <w:drawing>
            <wp:anchor distT="0" distB="0" distL="114300" distR="114300" simplePos="0" relativeHeight="251658255"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feld 15" o:spid="_x0000_s1028" type="#_x0000_t202" style="position:absolute;margin-left:405.1pt;margin-top:.3pt;width:63.05pt;height:15.6pt;z-index:25165825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fldChar w:fldCharType="begin"/>
    </w:r>
    <w:r>
      <w:instrText>AUTOTEXT  " Einfaches Textfeld"  \* MERGEFORMAT</w:instrText>
    </w:r>
    <w:r>
      <w:fldChar w:fldCharType="separate"/>
    </w:r>
    <w:r w:rsidR="00D17B6E">
      <w:rPr>
        <w:b/>
        <w:bCs/>
        <w:lang w:val="de-DE"/>
      </w:rPr>
      <w:t>Fehler! AutoText-Eintrag nicht definiert.</w:t>
    </w:r>
    <w:r>
      <w:rPr>
        <w:b/>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8244"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14="http://schemas.microsoft.com/office/drawing/2010/main" xmlns:a="http://schemas.openxmlformats.org/drawingml/2006/main">
          <w:pict w14:anchorId="12CB116E">
            <v:rect id="Rectangle 57"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spid="_x0000_s1026" fillcolor="#d8d8d8" stroked="f" w14:anchorId="37CC8A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8253"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3C14458" w:rsidR="002F2B73" w:rsidRPr="0009660B" w:rsidRDefault="002F2B73" w:rsidP="00FD1E69">
                          <w:pPr>
                            <w:pStyle w:val="Festool6pt"/>
                            <w:rPr>
                              <w:lang w:val="en-US"/>
                            </w:rPr>
                          </w:pPr>
                          <w:r w:rsidRPr="0009660B">
                            <w:rPr>
                              <w:lang w:val="en-US"/>
                            </w:rPr>
                            <w:t>Pressemeldung | Festool</w:t>
                          </w:r>
                          <w:r w:rsidR="001F3673" w:rsidRPr="0009660B">
                            <w:rPr>
                              <w:lang w:val="en-US"/>
                            </w:rPr>
                            <w:t>-</w:t>
                          </w:r>
                          <w:r w:rsidR="00F76E4D">
                            <w:rPr>
                              <w:lang w:val="en-US"/>
                            </w:rPr>
                            <w:t>Accessories</w:t>
                          </w:r>
                          <w:r w:rsidR="00D34ADF" w:rsidRPr="0009660B">
                            <w:rPr>
                              <w:lang w:val="en-US"/>
                            </w:rPr>
                            <w:t>-</w:t>
                          </w:r>
                          <w:r w:rsidR="00B357EE">
                            <w:rPr>
                              <w:lang w:val="en-US"/>
                            </w:rPr>
                            <w:t>Routing-06</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B357EE">
                            <w:rPr>
                              <w:lang w:val="en-US"/>
                            </w:rPr>
                            <w:t>Juni</w:t>
                          </w:r>
                          <w:r w:rsidR="0033694F" w:rsidRPr="0009660B">
                            <w:rPr>
                              <w:lang w:val="en-US"/>
                            </w:rPr>
                            <w:t xml:space="preserve"> </w:t>
                          </w:r>
                          <w:r w:rsidRPr="0009660B">
                            <w:rPr>
                              <w:lang w:val="en-US"/>
                            </w:rPr>
                            <w:t>20</w:t>
                          </w:r>
                          <w:r w:rsidR="0048766D" w:rsidRPr="0009660B">
                            <w:rPr>
                              <w:lang w:val="en-US"/>
                            </w:rPr>
                            <w:t>2</w:t>
                          </w:r>
                          <w:r w:rsidR="00F76E4D">
                            <w:rPr>
                              <w:lang w:val="en-US"/>
                            </w:rPr>
                            <w:t>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feld 5" o:spid="_x0000_s1035" type="#_x0000_t202" style="position:absolute;left:0;text-align:left;margin-left:30.3pt;margin-top:.4pt;width:382.4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3C14458" w:rsidR="002F2B73" w:rsidRPr="0009660B" w:rsidRDefault="002F2B73" w:rsidP="00FD1E69">
                    <w:pPr>
                      <w:pStyle w:val="Festool6pt"/>
                      <w:rPr>
                        <w:lang w:val="en-US"/>
                      </w:rPr>
                    </w:pPr>
                    <w:r w:rsidRPr="0009660B">
                      <w:rPr>
                        <w:lang w:val="en-US"/>
                      </w:rPr>
                      <w:t>Pressemeldung | Festool</w:t>
                    </w:r>
                    <w:r w:rsidR="001F3673" w:rsidRPr="0009660B">
                      <w:rPr>
                        <w:lang w:val="en-US"/>
                      </w:rPr>
                      <w:t>-</w:t>
                    </w:r>
                    <w:r w:rsidR="00F76E4D">
                      <w:rPr>
                        <w:lang w:val="en-US"/>
                      </w:rPr>
                      <w:t>Accessories</w:t>
                    </w:r>
                    <w:r w:rsidR="00D34ADF" w:rsidRPr="0009660B">
                      <w:rPr>
                        <w:lang w:val="en-US"/>
                      </w:rPr>
                      <w:t>-</w:t>
                    </w:r>
                    <w:r w:rsidR="00B357EE">
                      <w:rPr>
                        <w:lang w:val="en-US"/>
                      </w:rPr>
                      <w:t>Routing-06</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B357EE">
                      <w:rPr>
                        <w:lang w:val="en-US"/>
                      </w:rPr>
                      <w:t>Juni</w:t>
                    </w:r>
                    <w:r w:rsidR="0033694F" w:rsidRPr="0009660B">
                      <w:rPr>
                        <w:lang w:val="en-US"/>
                      </w:rPr>
                      <w:t xml:space="preserve"> </w:t>
                    </w:r>
                    <w:r w:rsidRPr="0009660B">
                      <w:rPr>
                        <w:lang w:val="en-US"/>
                      </w:rPr>
                      <w:t>20</w:t>
                    </w:r>
                    <w:r w:rsidR="0048766D" w:rsidRPr="0009660B">
                      <w:rPr>
                        <w:lang w:val="en-US"/>
                      </w:rPr>
                      <w:t>2</w:t>
                    </w:r>
                    <w:r w:rsidR="00F76E4D">
                      <w:rPr>
                        <w:lang w:val="en-US"/>
                      </w:rPr>
                      <w:t>4</w:t>
                    </w:r>
                  </w:p>
                </w:txbxContent>
              </v:textbox>
            </v:shape>
          </w:pict>
        </mc:Fallback>
      </mc:AlternateContent>
    </w:r>
    <w:r>
      <w:rPr>
        <w:noProof/>
        <w:lang w:val="de-DE" w:eastAsia="de-DE" w:bidi="ar-SA"/>
      </w:rPr>
      <mc:AlternateContent>
        <mc:Choice Requires="wps">
          <w:drawing>
            <wp:anchor distT="0" distB="0" distL="114300" distR="114300" simplePos="0" relativeHeight="251658252"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feld 4" o:spid="_x0000_s1036" type="#_x0000_t202" style="position:absolute;left:0;text-align:left;margin-left:441.5pt;margin-top:.4pt;width:79.25pt;height:15.6pt;z-index:2516582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D7088" w14:textId="77777777" w:rsidR="00874E83" w:rsidRDefault="00874E83" w:rsidP="000027DD">
      <w:r>
        <w:separator/>
      </w:r>
    </w:p>
  </w:footnote>
  <w:footnote w:type="continuationSeparator" w:id="0">
    <w:p w14:paraId="3B7533AA" w14:textId="77777777" w:rsidR="00874E83" w:rsidRDefault="00874E83" w:rsidP="000027DD">
      <w:r>
        <w:continuationSeparator/>
      </w:r>
    </w:p>
  </w:footnote>
  <w:footnote w:type="continuationNotice" w:id="1">
    <w:p w14:paraId="6B362F71" w14:textId="77777777" w:rsidR="00874E83" w:rsidRDefault="00874E8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58258"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htec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35289129">
            <v:rect id="Rectangle 71"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6B17B3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w:pict>
        </mc:Fallback>
      </mc:AlternateContent>
    </w:r>
    <w:r>
      <w:rPr>
        <w:noProof/>
      </w:rPr>
      <w:drawing>
        <wp:anchor distT="0" distB="0" distL="114300" distR="114300" simplePos="0" relativeHeight="25165824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58259"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Gerade Verbindung mit Pfeil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2027FF2D">
            <v:shapetype id="_x0000_t32" coordsize="21600,21600" o:oned="t" filled="f" o:spt="32" path="m,l21600,21600e" w14:anchorId="03704630">
              <v:path fillok="f" arrowok="t" o:connecttype="none"/>
              <o:lock v:ext="edit" shapetype="t"/>
            </v:shapetype>
            <v:shape id="AutoShape 7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8245"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23F51E3E">
            <v:rect id="Rectangle 58"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d8d8d8" stroked="f" w14:anchorId="1F89EA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0C1FF08" w:rsidR="002F2B73" w:rsidRPr="003A4403" w:rsidRDefault="00B357EE" w:rsidP="0008693E">
    <w:pPr>
      <w:pStyle w:val="Kopfzeile"/>
      <w:rPr>
        <w:color w:val="FFFFFF"/>
      </w:rPr>
    </w:pPr>
    <w:r>
      <w:rPr>
        <w:noProof/>
        <w:sz w:val="28"/>
        <w:szCs w:val="28"/>
        <w:lang w:val="de-DE"/>
      </w:rPr>
      <mc:AlternateContent>
        <mc:Choice Requires="wps">
          <w:drawing>
            <wp:anchor distT="45720" distB="45720" distL="114300" distR="114300" simplePos="0" relativeHeight="251660311" behindDoc="0" locked="0" layoutInCell="1" allowOverlap="1" wp14:anchorId="7D61881B" wp14:editId="30195CC1">
              <wp:simplePos x="0" y="0"/>
              <wp:positionH relativeFrom="margin">
                <wp:posOffset>387927</wp:posOffset>
              </wp:positionH>
              <wp:positionV relativeFrom="paragraph">
                <wp:posOffset>-675352</wp:posOffset>
              </wp:positionV>
              <wp:extent cx="4954905" cy="795655"/>
              <wp:effectExtent l="0" t="0" r="17145" b="24130"/>
              <wp:wrapSquare wrapText="bothSides"/>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377CE983" w14:textId="22B11720" w:rsidR="00B357EE" w:rsidRPr="00030CF6" w:rsidRDefault="00B357EE" w:rsidP="00B357EE">
                          <w:pPr>
                            <w:rPr>
                              <w:b/>
                              <w:color w:val="FF0000"/>
                              <w:lang w:val="de-DE"/>
                            </w:rPr>
                          </w:pPr>
                          <w:r w:rsidRPr="00030CF6">
                            <w:rPr>
                              <w:b/>
                              <w:color w:val="FF0000"/>
                              <w:lang w:val="de-DE"/>
                            </w:rPr>
                            <w:t xml:space="preserve">SPERRFRIST </w:t>
                          </w:r>
                          <w:r>
                            <w:rPr>
                              <w:b/>
                              <w:color w:val="FF0000"/>
                              <w:lang w:val="de-DE"/>
                            </w:rPr>
                            <w:t xml:space="preserve">– Kommunikationsstart </w:t>
                          </w:r>
                          <w:r w:rsidRPr="00030CF6">
                            <w:rPr>
                              <w:b/>
                              <w:color w:val="FF0000"/>
                              <w:lang w:val="de-DE"/>
                            </w:rPr>
                            <w:t>1</w:t>
                          </w:r>
                          <w:r>
                            <w:rPr>
                              <w:b/>
                              <w:color w:val="FF0000"/>
                              <w:lang w:val="de-DE"/>
                            </w:rPr>
                            <w:t>0</w:t>
                          </w:r>
                          <w:r w:rsidRPr="00030CF6">
                            <w:rPr>
                              <w:b/>
                              <w:color w:val="FF0000"/>
                              <w:lang w:val="de-DE"/>
                            </w:rPr>
                            <w:t>.0</w:t>
                          </w:r>
                          <w:r>
                            <w:rPr>
                              <w:b/>
                              <w:color w:val="FF0000"/>
                              <w:lang w:val="de-DE"/>
                            </w:rPr>
                            <w:t>7</w:t>
                          </w:r>
                          <w:r w:rsidRPr="00030CF6">
                            <w:rPr>
                              <w:b/>
                              <w:color w:val="FF0000"/>
                              <w:lang w:val="de-DE"/>
                            </w:rPr>
                            <w:t>.202</w:t>
                          </w:r>
                          <w:r>
                            <w:rPr>
                              <w:b/>
                              <w:color w:val="FF0000"/>
                              <w:lang w:val="de-DE"/>
                            </w:rPr>
                            <w:t>4</w:t>
                          </w:r>
                        </w:p>
                        <w:p w14:paraId="4E172A2B" w14:textId="77777777" w:rsidR="00B357EE" w:rsidRPr="00030CF6" w:rsidRDefault="00B357EE" w:rsidP="00B357EE">
                          <w:pPr>
                            <w:rPr>
                              <w:b/>
                              <w:color w:val="FF0000"/>
                              <w:lang w:val="de-DE"/>
                            </w:rPr>
                          </w:pPr>
                          <w:r w:rsidRPr="00030CF6">
                            <w:rPr>
                              <w:b/>
                              <w:color w:val="FF0000"/>
                              <w:lang w:val="de-DE"/>
                            </w:rPr>
                            <w:t>– Bitte keine Veröffentlichung vor dem 1</w:t>
                          </w:r>
                          <w:r>
                            <w:rPr>
                              <w:b/>
                              <w:color w:val="FF0000"/>
                              <w:lang w:val="de-DE"/>
                            </w:rPr>
                            <w:t>0</w:t>
                          </w:r>
                          <w:r w:rsidRPr="00030CF6">
                            <w:rPr>
                              <w:b/>
                              <w:color w:val="FF0000"/>
                              <w:lang w:val="de-DE"/>
                            </w:rPr>
                            <w:t xml:space="preserve">. </w:t>
                          </w:r>
                          <w:r>
                            <w:rPr>
                              <w:b/>
                              <w:color w:val="FF0000"/>
                              <w:lang w:val="de-DE"/>
                            </w:rPr>
                            <w:t xml:space="preserve">Juli </w:t>
                          </w:r>
                          <w:r w:rsidRPr="00030CF6">
                            <w:rPr>
                              <w:b/>
                              <w:color w:val="FF0000"/>
                              <w:lang w:val="de-DE"/>
                            </w:rPr>
                            <w:t>202</w:t>
                          </w:r>
                          <w:r>
                            <w:rPr>
                              <w:b/>
                              <w:color w:val="FF0000"/>
                              <w:lang w:val="de-DE"/>
                            </w:rPr>
                            <w:t>4</w:t>
                          </w:r>
                          <w:r w:rsidRPr="00030CF6">
                            <w:rPr>
                              <w:b/>
                              <w:color w:val="FF0000"/>
                              <w:lang w:val="de-DE"/>
                            </w:rPr>
                            <w:t xml:space="preserve"> –</w:t>
                          </w:r>
                        </w:p>
                        <w:p w14:paraId="69B99CD1" w14:textId="77777777" w:rsidR="00B357EE" w:rsidRPr="00030CF6" w:rsidRDefault="00B357EE" w:rsidP="00B357EE">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D61881B" id="_x0000_t202" coordsize="21600,21600" o:spt="202" path="m,l,21600r21600,l21600,xe">
              <v:stroke joinstyle="miter"/>
              <v:path gradientshapeok="t" o:connecttype="rect"/>
            </v:shapetype>
            <v:shape id="Textfeld 28" o:spid="_x0000_s1029" type="#_x0000_t202" style="position:absolute;margin-left:30.55pt;margin-top:-53.2pt;width:390.15pt;height:62.65pt;z-index:2516603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" strokecolor="white">
              <v:textbox style="mso-fit-shape-to-text:t">
                <w:txbxContent>
                  <w:p w14:paraId="377CE983" w14:textId="22B11720" w:rsidR="00B357EE" w:rsidRPr="00030CF6" w:rsidRDefault="00B357EE" w:rsidP="00B357EE">
                    <w:pPr>
                      <w:rPr>
                        <w:b/>
                        <w:color w:val="FF0000"/>
                        <w:lang w:val="de-DE"/>
                      </w:rPr>
                    </w:pPr>
                    <w:r w:rsidRPr="00030CF6">
                      <w:rPr>
                        <w:b/>
                        <w:color w:val="FF0000"/>
                        <w:lang w:val="de-DE"/>
                      </w:rPr>
                      <w:t xml:space="preserve">SPERRFRIST </w:t>
                    </w:r>
                    <w:r>
                      <w:rPr>
                        <w:b/>
                        <w:color w:val="FF0000"/>
                        <w:lang w:val="de-DE"/>
                      </w:rPr>
                      <w:t xml:space="preserve">– Kommunikationsstart </w:t>
                    </w:r>
                    <w:r w:rsidRPr="00030CF6">
                      <w:rPr>
                        <w:b/>
                        <w:color w:val="FF0000"/>
                        <w:lang w:val="de-DE"/>
                      </w:rPr>
                      <w:t>1</w:t>
                    </w:r>
                    <w:r>
                      <w:rPr>
                        <w:b/>
                        <w:color w:val="FF0000"/>
                        <w:lang w:val="de-DE"/>
                      </w:rPr>
                      <w:t>0</w:t>
                    </w:r>
                    <w:r w:rsidRPr="00030CF6">
                      <w:rPr>
                        <w:b/>
                        <w:color w:val="FF0000"/>
                        <w:lang w:val="de-DE"/>
                      </w:rPr>
                      <w:t>.0</w:t>
                    </w:r>
                    <w:r>
                      <w:rPr>
                        <w:b/>
                        <w:color w:val="FF0000"/>
                        <w:lang w:val="de-DE"/>
                      </w:rPr>
                      <w:t>7</w:t>
                    </w:r>
                    <w:r w:rsidRPr="00030CF6">
                      <w:rPr>
                        <w:b/>
                        <w:color w:val="FF0000"/>
                        <w:lang w:val="de-DE"/>
                      </w:rPr>
                      <w:t>.202</w:t>
                    </w:r>
                    <w:r>
                      <w:rPr>
                        <w:b/>
                        <w:color w:val="FF0000"/>
                        <w:lang w:val="de-DE"/>
                      </w:rPr>
                      <w:t>4</w:t>
                    </w:r>
                  </w:p>
                  <w:p w14:paraId="4E172A2B" w14:textId="77777777" w:rsidR="00B357EE" w:rsidRPr="00030CF6" w:rsidRDefault="00B357EE" w:rsidP="00B357EE">
                    <w:pPr>
                      <w:rPr>
                        <w:b/>
                        <w:color w:val="FF0000"/>
                        <w:lang w:val="de-DE"/>
                      </w:rPr>
                    </w:pPr>
                    <w:r w:rsidRPr="00030CF6">
                      <w:rPr>
                        <w:b/>
                        <w:color w:val="FF0000"/>
                        <w:lang w:val="de-DE"/>
                      </w:rPr>
                      <w:t>– Bitte keine Veröffentlichung vor dem 1</w:t>
                    </w:r>
                    <w:r>
                      <w:rPr>
                        <w:b/>
                        <w:color w:val="FF0000"/>
                        <w:lang w:val="de-DE"/>
                      </w:rPr>
                      <w:t>0</w:t>
                    </w:r>
                    <w:r w:rsidRPr="00030CF6">
                      <w:rPr>
                        <w:b/>
                        <w:color w:val="FF0000"/>
                        <w:lang w:val="de-DE"/>
                      </w:rPr>
                      <w:t xml:space="preserve">. </w:t>
                    </w:r>
                    <w:r>
                      <w:rPr>
                        <w:b/>
                        <w:color w:val="FF0000"/>
                        <w:lang w:val="de-DE"/>
                      </w:rPr>
                      <w:t xml:space="preserve">Juli </w:t>
                    </w:r>
                    <w:r w:rsidRPr="00030CF6">
                      <w:rPr>
                        <w:b/>
                        <w:color w:val="FF0000"/>
                        <w:lang w:val="de-DE"/>
                      </w:rPr>
                      <w:t>202</w:t>
                    </w:r>
                    <w:r>
                      <w:rPr>
                        <w:b/>
                        <w:color w:val="FF0000"/>
                        <w:lang w:val="de-DE"/>
                      </w:rPr>
                      <w:t>4</w:t>
                    </w:r>
                    <w:r w:rsidRPr="00030CF6">
                      <w:rPr>
                        <w:b/>
                        <w:color w:val="FF0000"/>
                        <w:lang w:val="de-DE"/>
                      </w:rPr>
                      <w:t xml:space="preserve"> –</w:t>
                    </w:r>
                  </w:p>
                  <w:p w14:paraId="69B99CD1" w14:textId="77777777" w:rsidR="00B357EE" w:rsidRPr="00030CF6" w:rsidRDefault="00B357EE" w:rsidP="00B357EE">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45720" distB="45720" distL="114300" distR="114300" simplePos="0" relativeHeight="251658263" behindDoc="0" locked="0" layoutInCell="1" allowOverlap="1" wp14:anchorId="2A8ACA00" wp14:editId="30A1C8DC">
              <wp:simplePos x="0" y="0"/>
              <wp:positionH relativeFrom="margin">
                <wp:posOffset>376555</wp:posOffset>
              </wp:positionH>
              <wp:positionV relativeFrom="paragraph">
                <wp:posOffset>-936625</wp:posOffset>
              </wp:positionV>
              <wp:extent cx="4954905" cy="332740"/>
              <wp:effectExtent l="0" t="0" r="0" b="0"/>
              <wp:wrapSquare wrapText="bothSides"/>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2" o:spid="_x0000_s1030" type="#_x0000_t202" style="position:absolute;margin-left:29.65pt;margin-top:-73.75pt;width:390.15pt;height:26.2pt;z-index:25165826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0" distB="0" distL="114300" distR="114300" simplePos="0" relativeHeight="251658247"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3451D532" w:rsidR="002F2B73" w:rsidRPr="00C54100" w:rsidRDefault="002F2B73" w:rsidP="003A4403">
                          <w:pPr>
                            <w:pStyle w:val="Festool9pt"/>
                          </w:pPr>
                          <w:r w:rsidRPr="003C3C3F">
                            <w:t xml:space="preserve">Festool, Wendlingen </w:t>
                          </w:r>
                          <w:r>
                            <w:t xml:space="preserve">(Deutschland) </w:t>
                          </w:r>
                          <w:r w:rsidRPr="00C54100">
                            <w:t>–</w:t>
                          </w:r>
                          <w:r w:rsidR="00733993" w:rsidRPr="00C54100">
                            <w:t xml:space="preserve"> </w:t>
                          </w:r>
                          <w:r w:rsidR="00B357EE">
                            <w:t>Juni 2</w:t>
                          </w:r>
                          <w:r w:rsidR="00302273" w:rsidRPr="00C54100">
                            <w:t>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feld 14" o:spid="_x0000_s1031" type="#_x0000_t202" style="position:absolute;margin-left:29.8pt;margin-top:25.2pt;width:404.55pt;height:32.35pt;z-index:25165824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3451D532" w:rsidR="002F2B73" w:rsidRPr="00C54100" w:rsidRDefault="002F2B73" w:rsidP="003A4403">
                    <w:pPr>
                      <w:pStyle w:val="Festool9pt"/>
                    </w:pPr>
                    <w:r w:rsidRPr="003C3C3F">
                      <w:t xml:space="preserve">Festool, Wendlingen </w:t>
                    </w:r>
                    <w:r>
                      <w:t xml:space="preserve">(Deutschland) </w:t>
                    </w:r>
                    <w:r w:rsidRPr="00C54100">
                      <w:t>–</w:t>
                    </w:r>
                    <w:r w:rsidR="00733993" w:rsidRPr="00C54100">
                      <w:t xml:space="preserve"> </w:t>
                    </w:r>
                    <w:r w:rsidR="00B357EE">
                      <w:t>Juni 2</w:t>
                    </w:r>
                    <w:r w:rsidR="00302273" w:rsidRPr="00C54100">
                      <w:t>024</w:t>
                    </w:r>
                  </w:p>
                  <w:p w14:paraId="5F2C97BC" w14:textId="77777777" w:rsidR="00AF3315" w:rsidRDefault="00AF3315" w:rsidP="003A4403">
                    <w:pPr>
                      <w:pStyle w:val="Festool9pt"/>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8249"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feld 13" o:spid="_x0000_s1032" type="#_x0000_t202" style="position:absolute;margin-left:30.25pt;margin-top:103.95pt;width:395.05pt;height:86.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8261"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5BC23CD9">
            <v:rect id="Rectangle 74"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d8d8d8" stroked="f" w14:anchorId="09D1D0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w:pict>
        </mc:Fallback>
      </mc:AlternateContent>
    </w:r>
    <w:r w:rsidR="00F20D4C">
      <w:rPr>
        <w:noProof/>
        <w:color w:val="FFFFFF"/>
      </w:rPr>
      <w:drawing>
        <wp:anchor distT="0" distB="0" distL="114300" distR="114300" simplePos="0" relativeHeight="251658260"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sidR="00F20D4C">
      <w:rPr>
        <w:noProof/>
        <w:color w:val="FFFFFF"/>
        <w:lang w:val="de-DE" w:eastAsia="de-DE" w:bidi="ar-SA"/>
      </w:rPr>
      <mc:AlternateContent>
        <mc:Choice Requires="wps">
          <w:drawing>
            <wp:anchor distT="0" distB="0" distL="114300" distR="114300" simplePos="0" relativeHeight="25165825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hteck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7510E26E">
            <v:rect id="Rectangle 69"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435E4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w:pict>
        </mc:Fallback>
      </mc:AlternateContent>
    </w:r>
    <w:r w:rsidR="00F20D4C">
      <w:rPr>
        <w:noProof/>
        <w:color w:val="FFFFFF"/>
        <w:lang w:val="de-DE" w:eastAsia="de-DE" w:bidi="ar-SA"/>
      </w:rPr>
      <mc:AlternateContent>
        <mc:Choice Requires="wps">
          <w:drawing>
            <wp:anchor distT="0" distB="0" distL="114300" distR="114300" simplePos="0" relativeHeight="251658248"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htec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1B9EE3CC">
            <v:rect id="Rectangle 61"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d8d8d8" stroked="f" w14:anchorId="3AD97E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w:pict>
        </mc:Fallback>
      </mc:AlternateContent>
    </w:r>
    <w:r w:rsidR="00F20D4C">
      <w:rPr>
        <w:noProof/>
        <w:color w:val="FFFFFF"/>
        <w:lang w:val="de-DE" w:eastAsia="de-DE" w:bidi="ar-SA"/>
      </w:rPr>
      <mc:AlternateContent>
        <mc:Choice Requires="wps">
          <w:drawing>
            <wp:anchor distT="0" distB="0" distL="114300" distR="114300" simplePos="0" relativeHeight="251658257"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Gerade Verbindung mit Pfeil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pic="http://schemas.openxmlformats.org/drawingml/2006/picture" xmlns:a14="http://schemas.microsoft.com/office/drawing/2010/main" xmlns:a="http://schemas.openxmlformats.org/drawingml/2006/main">
          <w:pict w14:anchorId="36919E69">
            <v:shapetype id="_x0000_t32" coordsize="21600,21600" o:oned="t" filled="f" o:spt="32" path="m,l21600,21600e" w14:anchorId="635F91DC">
              <v:path fillok="f" arrowok="t" o:connecttype="none"/>
              <o:lock v:ext="edit" shapetype="t"/>
            </v:shapetype>
            <v:shape id="AutoShape 70"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sidR="00F20D4C">
      <w:rPr>
        <w:noProof/>
        <w:color w:val="FFFFFF"/>
      </w:rPr>
      <mc:AlternateContent>
        <mc:Choice Requires="wps">
          <w:drawing>
            <wp:anchor distT="0" distB="0" distL="114300" distR="114300" simplePos="0" relativeHeight="251658250"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feld 8" o:spid="_x0000_s1033" type="#_x0000_t202" style="position:absolute;margin-left:59pt;margin-top:-62.25pt;width:12.8pt;height:7.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pPr>
                      <w:rPr>
                        <w:lang w:val="de-DE"/>
                      </w:rPr>
                    </w:pPr>
                  </w:p>
                </w:txbxContent>
              </v:textbox>
            </v:shape>
          </w:pict>
        </mc:Fallback>
      </mc:AlternateContent>
    </w:r>
    <w:r w:rsidR="00F20D4C">
      <w:rPr>
        <w:noProof/>
        <w:color w:val="FFFFFF"/>
      </w:rPr>
      <mc:AlternateContent>
        <mc:Choice Requires="wps">
          <w:drawing>
            <wp:anchor distT="0" distB="0" distL="114300" distR="114300" simplePos="0" relativeHeight="251658251"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feld 7" o:spid="_x0000_s1034" type="#_x0000_t202" style="position:absolute;margin-left:50.05pt;margin-top:-62.25pt;width:8.95pt;height:7.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4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htec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4D474108">
            <v:rect id="Rectangle 20"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109C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w:pict>
        </mc:Fallback>
      </mc:AlternateContent>
    </w:r>
    <w:r>
      <w:rPr>
        <w:noProof/>
        <w:lang w:val="de-DE" w:eastAsia="de-DE" w:bidi="ar-SA"/>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37ED1E3C">
            <v:shapetype id="_x0000_t32" coordsize="21600,21600" o:oned="t" filled="f" o:spt="32" path="m,l21600,21600e" w14:anchorId="385C54BE">
              <v:path fillok="f" arrowok="t" o:connecttype="none"/>
              <o:lock v:ext="edit" shapetype="t"/>
            </v:shapetype>
            <v:shape id="AutoShape 21"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1DB7234F">
            <v:rect id="Rectangle 19"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d8d8d8" stroked="f" w14:anchorId="2122D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E86A80"/>
    <w:multiLevelType w:val="multilevel"/>
    <w:tmpl w:val="DA860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6B7042"/>
    <w:multiLevelType w:val="hybridMultilevel"/>
    <w:tmpl w:val="F9CCB7A2"/>
    <w:lvl w:ilvl="0" w:tplc="2C0E9FCC">
      <w:numFmt w:val="bullet"/>
      <w:lvlText w:val="-"/>
      <w:lvlJc w:val="left"/>
      <w:pPr>
        <w:ind w:left="360" w:hanging="360"/>
      </w:pPr>
      <w:rPr>
        <w:rFonts w:ascii="Verdana" w:eastAsia="Verdana" w:hAnsi="Verdana"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7" w15:restartNumberingAfterBreak="0">
    <w:nsid w:val="37CB22C7"/>
    <w:multiLevelType w:val="hybridMultilevel"/>
    <w:tmpl w:val="F1A63398"/>
    <w:lvl w:ilvl="0" w:tplc="A4CEE1CC">
      <w:numFmt w:val="bullet"/>
      <w:lvlText w:val="-"/>
      <w:lvlJc w:val="left"/>
      <w:pPr>
        <w:ind w:left="720" w:hanging="360"/>
      </w:pPr>
      <w:rPr>
        <w:rFonts w:ascii="Verdana" w:eastAsia="Verdana"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20"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8"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6"/>
  </w:num>
  <w:num w:numId="2" w16cid:durableId="232081743">
    <w:abstractNumId w:val="19"/>
  </w:num>
  <w:num w:numId="3" w16cid:durableId="1357462472">
    <w:abstractNumId w:val="18"/>
  </w:num>
  <w:num w:numId="4" w16cid:durableId="657269206">
    <w:abstractNumId w:val="14"/>
  </w:num>
  <w:num w:numId="5" w16cid:durableId="920404654">
    <w:abstractNumId w:val="8"/>
  </w:num>
  <w:num w:numId="6" w16cid:durableId="1822188194">
    <w:abstractNumId w:val="7"/>
  </w:num>
  <w:num w:numId="7" w16cid:durableId="1543715660">
    <w:abstractNumId w:val="15"/>
  </w:num>
  <w:num w:numId="8" w16cid:durableId="1721518268">
    <w:abstractNumId w:val="21"/>
  </w:num>
  <w:num w:numId="9" w16cid:durableId="1908807412">
    <w:abstractNumId w:val="10"/>
  </w:num>
  <w:num w:numId="10" w16cid:durableId="176236388">
    <w:abstractNumId w:val="0"/>
  </w:num>
  <w:num w:numId="11" w16cid:durableId="2079358498">
    <w:abstractNumId w:val="6"/>
  </w:num>
  <w:num w:numId="12" w16cid:durableId="131561928">
    <w:abstractNumId w:val="20"/>
  </w:num>
  <w:num w:numId="13" w16cid:durableId="461384519">
    <w:abstractNumId w:val="9"/>
  </w:num>
  <w:num w:numId="14" w16cid:durableId="320159848">
    <w:abstractNumId w:val="1"/>
  </w:num>
  <w:num w:numId="15" w16cid:durableId="468937267">
    <w:abstractNumId w:val="4"/>
  </w:num>
  <w:num w:numId="16" w16cid:durableId="1130827421">
    <w:abstractNumId w:val="23"/>
  </w:num>
  <w:num w:numId="17" w16cid:durableId="1889219407">
    <w:abstractNumId w:val="30"/>
  </w:num>
  <w:num w:numId="18" w16cid:durableId="60298568">
    <w:abstractNumId w:val="12"/>
  </w:num>
  <w:num w:numId="19" w16cid:durableId="84543841">
    <w:abstractNumId w:val="22"/>
  </w:num>
  <w:num w:numId="20" w16cid:durableId="292297130">
    <w:abstractNumId w:val="11"/>
  </w:num>
  <w:num w:numId="21" w16cid:durableId="1500536789">
    <w:abstractNumId w:val="25"/>
  </w:num>
  <w:num w:numId="22" w16cid:durableId="1274047012">
    <w:abstractNumId w:val="3"/>
  </w:num>
  <w:num w:numId="23" w16cid:durableId="2005621964">
    <w:abstractNumId w:val="28"/>
  </w:num>
  <w:num w:numId="24" w16cid:durableId="1766072681">
    <w:abstractNumId w:val="24"/>
  </w:num>
  <w:num w:numId="25" w16cid:durableId="886062026">
    <w:abstractNumId w:val="27"/>
  </w:num>
  <w:num w:numId="26" w16cid:durableId="1386182147">
    <w:abstractNumId w:val="16"/>
  </w:num>
  <w:num w:numId="27" w16cid:durableId="1114833093">
    <w:abstractNumId w:val="2"/>
  </w:num>
  <w:num w:numId="28" w16cid:durableId="2000838846">
    <w:abstractNumId w:val="31"/>
  </w:num>
  <w:num w:numId="29" w16cid:durableId="1494682976">
    <w:abstractNumId w:val="29"/>
  </w:num>
  <w:num w:numId="30" w16cid:durableId="532117846">
    <w:abstractNumId w:val="13"/>
  </w:num>
  <w:num w:numId="31" w16cid:durableId="1982685260">
    <w:abstractNumId w:val="5"/>
  </w:num>
  <w:num w:numId="32" w16cid:durableId="15049724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58F4"/>
    <w:rsid w:val="00006EC2"/>
    <w:rsid w:val="000070D0"/>
    <w:rsid w:val="00007A89"/>
    <w:rsid w:val="00007EF9"/>
    <w:rsid w:val="00010130"/>
    <w:rsid w:val="00010159"/>
    <w:rsid w:val="00011BF0"/>
    <w:rsid w:val="00011D88"/>
    <w:rsid w:val="00012586"/>
    <w:rsid w:val="0001274D"/>
    <w:rsid w:val="0001388F"/>
    <w:rsid w:val="000140DA"/>
    <w:rsid w:val="00014680"/>
    <w:rsid w:val="00014707"/>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265A"/>
    <w:rsid w:val="00033781"/>
    <w:rsid w:val="00033A67"/>
    <w:rsid w:val="00033BCF"/>
    <w:rsid w:val="00035C12"/>
    <w:rsid w:val="000364B1"/>
    <w:rsid w:val="00036820"/>
    <w:rsid w:val="000418D2"/>
    <w:rsid w:val="00041BF1"/>
    <w:rsid w:val="00041E00"/>
    <w:rsid w:val="00042110"/>
    <w:rsid w:val="00042A77"/>
    <w:rsid w:val="00043015"/>
    <w:rsid w:val="00044232"/>
    <w:rsid w:val="00044804"/>
    <w:rsid w:val="00045129"/>
    <w:rsid w:val="0004535E"/>
    <w:rsid w:val="000469BB"/>
    <w:rsid w:val="00046B08"/>
    <w:rsid w:val="00046BC4"/>
    <w:rsid w:val="00046CA5"/>
    <w:rsid w:val="000507EF"/>
    <w:rsid w:val="00050990"/>
    <w:rsid w:val="00050DED"/>
    <w:rsid w:val="00051BE2"/>
    <w:rsid w:val="000539D9"/>
    <w:rsid w:val="0005441C"/>
    <w:rsid w:val="000549F0"/>
    <w:rsid w:val="00054B16"/>
    <w:rsid w:val="00054E88"/>
    <w:rsid w:val="0005533C"/>
    <w:rsid w:val="0005542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1ED3"/>
    <w:rsid w:val="00073668"/>
    <w:rsid w:val="0007462A"/>
    <w:rsid w:val="000755D4"/>
    <w:rsid w:val="0007578A"/>
    <w:rsid w:val="00075C8E"/>
    <w:rsid w:val="00075D71"/>
    <w:rsid w:val="00075E23"/>
    <w:rsid w:val="000766FA"/>
    <w:rsid w:val="00076AB9"/>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8B8"/>
    <w:rsid w:val="00092AC7"/>
    <w:rsid w:val="00092F0E"/>
    <w:rsid w:val="0009316E"/>
    <w:rsid w:val="00093D93"/>
    <w:rsid w:val="00093DFC"/>
    <w:rsid w:val="00093F6A"/>
    <w:rsid w:val="00094679"/>
    <w:rsid w:val="0009482D"/>
    <w:rsid w:val="00094921"/>
    <w:rsid w:val="00095342"/>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0F4E"/>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3C9"/>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5732"/>
    <w:rsid w:val="000D63DF"/>
    <w:rsid w:val="000D6D5D"/>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376"/>
    <w:rsid w:val="000F7632"/>
    <w:rsid w:val="00100349"/>
    <w:rsid w:val="00100896"/>
    <w:rsid w:val="00100DBD"/>
    <w:rsid w:val="001019CE"/>
    <w:rsid w:val="00101B53"/>
    <w:rsid w:val="00101C07"/>
    <w:rsid w:val="00102300"/>
    <w:rsid w:val="00102D46"/>
    <w:rsid w:val="001035E6"/>
    <w:rsid w:val="00103F5F"/>
    <w:rsid w:val="00103FF3"/>
    <w:rsid w:val="00104002"/>
    <w:rsid w:val="00104F1D"/>
    <w:rsid w:val="001059F8"/>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1D8F"/>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08F"/>
    <w:rsid w:val="0016371E"/>
    <w:rsid w:val="00163E94"/>
    <w:rsid w:val="001645F8"/>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5CE"/>
    <w:rsid w:val="0017479B"/>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2C8"/>
    <w:rsid w:val="00190A1F"/>
    <w:rsid w:val="001915C7"/>
    <w:rsid w:val="0019211A"/>
    <w:rsid w:val="001925CA"/>
    <w:rsid w:val="00192BAD"/>
    <w:rsid w:val="00192CB5"/>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568"/>
    <w:rsid w:val="001A2BC5"/>
    <w:rsid w:val="001A2FE7"/>
    <w:rsid w:val="001A334A"/>
    <w:rsid w:val="001A35B1"/>
    <w:rsid w:val="001A3A39"/>
    <w:rsid w:val="001A3A7D"/>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69E2"/>
    <w:rsid w:val="001B71CD"/>
    <w:rsid w:val="001B7567"/>
    <w:rsid w:val="001B7E8D"/>
    <w:rsid w:val="001C00E5"/>
    <w:rsid w:val="001C05AB"/>
    <w:rsid w:val="001C19F9"/>
    <w:rsid w:val="001C1A94"/>
    <w:rsid w:val="001C32C1"/>
    <w:rsid w:val="001C376B"/>
    <w:rsid w:val="001C3772"/>
    <w:rsid w:val="001C3AD4"/>
    <w:rsid w:val="001C3ED7"/>
    <w:rsid w:val="001C4447"/>
    <w:rsid w:val="001C5837"/>
    <w:rsid w:val="001C61A3"/>
    <w:rsid w:val="001C64ED"/>
    <w:rsid w:val="001C6646"/>
    <w:rsid w:val="001C6AF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5340"/>
    <w:rsid w:val="001D6B54"/>
    <w:rsid w:val="001D6B90"/>
    <w:rsid w:val="001D713E"/>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1A1"/>
    <w:rsid w:val="001F79DD"/>
    <w:rsid w:val="001F7B5F"/>
    <w:rsid w:val="0020137B"/>
    <w:rsid w:val="0020158A"/>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2F7"/>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568"/>
    <w:rsid w:val="00262C80"/>
    <w:rsid w:val="00262D8B"/>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6A1E"/>
    <w:rsid w:val="002777EB"/>
    <w:rsid w:val="00277B6B"/>
    <w:rsid w:val="0028262F"/>
    <w:rsid w:val="00282793"/>
    <w:rsid w:val="0028330B"/>
    <w:rsid w:val="00283506"/>
    <w:rsid w:val="0028359D"/>
    <w:rsid w:val="00284018"/>
    <w:rsid w:val="002841E2"/>
    <w:rsid w:val="002846C4"/>
    <w:rsid w:val="002847C3"/>
    <w:rsid w:val="002851AE"/>
    <w:rsid w:val="00285B78"/>
    <w:rsid w:val="00285C91"/>
    <w:rsid w:val="00286A38"/>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977C1"/>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5D9F"/>
    <w:rsid w:val="002B6A4D"/>
    <w:rsid w:val="002B7373"/>
    <w:rsid w:val="002B746D"/>
    <w:rsid w:val="002B7809"/>
    <w:rsid w:val="002B7C4C"/>
    <w:rsid w:val="002C1374"/>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5B4"/>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14D"/>
    <w:rsid w:val="002F6508"/>
    <w:rsid w:val="002F6F36"/>
    <w:rsid w:val="002F73E1"/>
    <w:rsid w:val="002F781A"/>
    <w:rsid w:val="00300020"/>
    <w:rsid w:val="0030047D"/>
    <w:rsid w:val="00300661"/>
    <w:rsid w:val="00300F7A"/>
    <w:rsid w:val="0030104D"/>
    <w:rsid w:val="00301091"/>
    <w:rsid w:val="00301B8F"/>
    <w:rsid w:val="00302273"/>
    <w:rsid w:val="00302B77"/>
    <w:rsid w:val="00302CC1"/>
    <w:rsid w:val="0030393C"/>
    <w:rsid w:val="0030492B"/>
    <w:rsid w:val="0030539C"/>
    <w:rsid w:val="00305516"/>
    <w:rsid w:val="003068E4"/>
    <w:rsid w:val="00306BFD"/>
    <w:rsid w:val="00306EAE"/>
    <w:rsid w:val="003071EC"/>
    <w:rsid w:val="003073F2"/>
    <w:rsid w:val="00307F03"/>
    <w:rsid w:val="00310FBF"/>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BA5"/>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0CE2"/>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0DCB"/>
    <w:rsid w:val="003716B5"/>
    <w:rsid w:val="00371D11"/>
    <w:rsid w:val="003723C0"/>
    <w:rsid w:val="003727DC"/>
    <w:rsid w:val="00372C5A"/>
    <w:rsid w:val="00373E2C"/>
    <w:rsid w:val="00373F6D"/>
    <w:rsid w:val="00374188"/>
    <w:rsid w:val="003741CA"/>
    <w:rsid w:val="0037432F"/>
    <w:rsid w:val="0037443A"/>
    <w:rsid w:val="00374B7A"/>
    <w:rsid w:val="00374FF4"/>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57D"/>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4C6"/>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56"/>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1AFE"/>
    <w:rsid w:val="003C2508"/>
    <w:rsid w:val="003C2FC2"/>
    <w:rsid w:val="003C3B49"/>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B07"/>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5B08"/>
    <w:rsid w:val="00416299"/>
    <w:rsid w:val="004166EE"/>
    <w:rsid w:val="0041672B"/>
    <w:rsid w:val="0042141D"/>
    <w:rsid w:val="004216EA"/>
    <w:rsid w:val="00421D06"/>
    <w:rsid w:val="00421E18"/>
    <w:rsid w:val="0042213A"/>
    <w:rsid w:val="0042279E"/>
    <w:rsid w:val="00423C6A"/>
    <w:rsid w:val="004242C7"/>
    <w:rsid w:val="004246AF"/>
    <w:rsid w:val="00424FB5"/>
    <w:rsid w:val="0042509B"/>
    <w:rsid w:val="0042525E"/>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4F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05F1"/>
    <w:rsid w:val="00471F99"/>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2B1"/>
    <w:rsid w:val="00483331"/>
    <w:rsid w:val="00483AD0"/>
    <w:rsid w:val="004853EE"/>
    <w:rsid w:val="00485DD7"/>
    <w:rsid w:val="00486F26"/>
    <w:rsid w:val="00487441"/>
    <w:rsid w:val="0048766D"/>
    <w:rsid w:val="00487B07"/>
    <w:rsid w:val="004909C4"/>
    <w:rsid w:val="0049300B"/>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2B7"/>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578E"/>
    <w:rsid w:val="004C658D"/>
    <w:rsid w:val="004C65D7"/>
    <w:rsid w:val="004C79E9"/>
    <w:rsid w:val="004C7EC5"/>
    <w:rsid w:val="004D0695"/>
    <w:rsid w:val="004D06FE"/>
    <w:rsid w:val="004D1141"/>
    <w:rsid w:val="004D1F9A"/>
    <w:rsid w:val="004D2A4E"/>
    <w:rsid w:val="004D2D36"/>
    <w:rsid w:val="004D53CB"/>
    <w:rsid w:val="004D5603"/>
    <w:rsid w:val="004D56DA"/>
    <w:rsid w:val="004D66F6"/>
    <w:rsid w:val="004D6B04"/>
    <w:rsid w:val="004D6D79"/>
    <w:rsid w:val="004D750F"/>
    <w:rsid w:val="004E00BA"/>
    <w:rsid w:val="004E014E"/>
    <w:rsid w:val="004E0366"/>
    <w:rsid w:val="004E0744"/>
    <w:rsid w:val="004E0962"/>
    <w:rsid w:val="004E1552"/>
    <w:rsid w:val="004E2BAC"/>
    <w:rsid w:val="004E314D"/>
    <w:rsid w:val="004E48A5"/>
    <w:rsid w:val="004E4C61"/>
    <w:rsid w:val="004E5030"/>
    <w:rsid w:val="004E5219"/>
    <w:rsid w:val="004E56C6"/>
    <w:rsid w:val="004E5C5F"/>
    <w:rsid w:val="004E6D6F"/>
    <w:rsid w:val="004E70E1"/>
    <w:rsid w:val="004F114C"/>
    <w:rsid w:val="004F191A"/>
    <w:rsid w:val="004F1A59"/>
    <w:rsid w:val="004F1BDC"/>
    <w:rsid w:val="004F1E93"/>
    <w:rsid w:val="004F2034"/>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7B"/>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3C6"/>
    <w:rsid w:val="00555740"/>
    <w:rsid w:val="00555C06"/>
    <w:rsid w:val="00555C1B"/>
    <w:rsid w:val="00555C51"/>
    <w:rsid w:val="00556062"/>
    <w:rsid w:val="00556211"/>
    <w:rsid w:val="00556A4D"/>
    <w:rsid w:val="00557D2A"/>
    <w:rsid w:val="005610B3"/>
    <w:rsid w:val="0056114A"/>
    <w:rsid w:val="00561CE7"/>
    <w:rsid w:val="00564FB1"/>
    <w:rsid w:val="005650F3"/>
    <w:rsid w:val="0056535D"/>
    <w:rsid w:val="00565F02"/>
    <w:rsid w:val="00566544"/>
    <w:rsid w:val="005674BE"/>
    <w:rsid w:val="005675F6"/>
    <w:rsid w:val="00567B38"/>
    <w:rsid w:val="00567DF2"/>
    <w:rsid w:val="00570C37"/>
    <w:rsid w:val="005713A9"/>
    <w:rsid w:val="005713BB"/>
    <w:rsid w:val="00571C60"/>
    <w:rsid w:val="00571F20"/>
    <w:rsid w:val="0057266A"/>
    <w:rsid w:val="005727F1"/>
    <w:rsid w:val="005728F3"/>
    <w:rsid w:val="005732BF"/>
    <w:rsid w:val="00574579"/>
    <w:rsid w:val="00574C1D"/>
    <w:rsid w:val="00575610"/>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073"/>
    <w:rsid w:val="00593123"/>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189D"/>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6438"/>
    <w:rsid w:val="005C727D"/>
    <w:rsid w:val="005D1916"/>
    <w:rsid w:val="005D2D49"/>
    <w:rsid w:val="005D2D9E"/>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8F"/>
    <w:rsid w:val="005E7B95"/>
    <w:rsid w:val="005E7EA3"/>
    <w:rsid w:val="005F0472"/>
    <w:rsid w:val="005F083C"/>
    <w:rsid w:val="005F1A19"/>
    <w:rsid w:val="005F1D1E"/>
    <w:rsid w:val="005F1DB1"/>
    <w:rsid w:val="005F20F4"/>
    <w:rsid w:val="005F24B9"/>
    <w:rsid w:val="005F2C5A"/>
    <w:rsid w:val="005F351B"/>
    <w:rsid w:val="005F454F"/>
    <w:rsid w:val="005F48BE"/>
    <w:rsid w:val="005F4BE3"/>
    <w:rsid w:val="005F4C1C"/>
    <w:rsid w:val="005F5EB8"/>
    <w:rsid w:val="005F67D5"/>
    <w:rsid w:val="005F6825"/>
    <w:rsid w:val="005F6A3D"/>
    <w:rsid w:val="005F6F93"/>
    <w:rsid w:val="005F715C"/>
    <w:rsid w:val="005F7FC8"/>
    <w:rsid w:val="00601107"/>
    <w:rsid w:val="006011BD"/>
    <w:rsid w:val="0060147A"/>
    <w:rsid w:val="006015AE"/>
    <w:rsid w:val="00602125"/>
    <w:rsid w:val="00602481"/>
    <w:rsid w:val="00602B52"/>
    <w:rsid w:val="006048BC"/>
    <w:rsid w:val="00605055"/>
    <w:rsid w:val="0060516F"/>
    <w:rsid w:val="006055FF"/>
    <w:rsid w:val="006058CB"/>
    <w:rsid w:val="0060610B"/>
    <w:rsid w:val="0060621A"/>
    <w:rsid w:val="00607C5B"/>
    <w:rsid w:val="006100D8"/>
    <w:rsid w:val="00610377"/>
    <w:rsid w:val="0061064F"/>
    <w:rsid w:val="00610EAB"/>
    <w:rsid w:val="00611653"/>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6E33"/>
    <w:rsid w:val="00627254"/>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549"/>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4724E"/>
    <w:rsid w:val="0065057C"/>
    <w:rsid w:val="006512BF"/>
    <w:rsid w:val="00651D47"/>
    <w:rsid w:val="006524FD"/>
    <w:rsid w:val="00652E06"/>
    <w:rsid w:val="00653136"/>
    <w:rsid w:val="006537AF"/>
    <w:rsid w:val="00653845"/>
    <w:rsid w:val="00653E4F"/>
    <w:rsid w:val="006545F3"/>
    <w:rsid w:val="00654718"/>
    <w:rsid w:val="00654D66"/>
    <w:rsid w:val="006555BF"/>
    <w:rsid w:val="006562E5"/>
    <w:rsid w:val="00657C1F"/>
    <w:rsid w:val="006608F4"/>
    <w:rsid w:val="00660CD5"/>
    <w:rsid w:val="0066110F"/>
    <w:rsid w:val="00661A26"/>
    <w:rsid w:val="00662B59"/>
    <w:rsid w:val="006638CD"/>
    <w:rsid w:val="00663F3C"/>
    <w:rsid w:val="00664809"/>
    <w:rsid w:val="00665182"/>
    <w:rsid w:val="00665671"/>
    <w:rsid w:val="006665D7"/>
    <w:rsid w:val="00667BD6"/>
    <w:rsid w:val="00670B2C"/>
    <w:rsid w:val="006712A9"/>
    <w:rsid w:val="00672956"/>
    <w:rsid w:val="00672A0C"/>
    <w:rsid w:val="00674382"/>
    <w:rsid w:val="00674632"/>
    <w:rsid w:val="00674EDF"/>
    <w:rsid w:val="00676715"/>
    <w:rsid w:val="00680200"/>
    <w:rsid w:val="00680BE7"/>
    <w:rsid w:val="00680CB0"/>
    <w:rsid w:val="00681EAC"/>
    <w:rsid w:val="00684235"/>
    <w:rsid w:val="00684B43"/>
    <w:rsid w:val="0068507B"/>
    <w:rsid w:val="00685856"/>
    <w:rsid w:val="006863B7"/>
    <w:rsid w:val="00686420"/>
    <w:rsid w:val="00686475"/>
    <w:rsid w:val="0068687B"/>
    <w:rsid w:val="00686E5C"/>
    <w:rsid w:val="0068730B"/>
    <w:rsid w:val="006879EA"/>
    <w:rsid w:val="00687F4E"/>
    <w:rsid w:val="00690061"/>
    <w:rsid w:val="0069044B"/>
    <w:rsid w:val="006908A7"/>
    <w:rsid w:val="00690BE4"/>
    <w:rsid w:val="00690EAF"/>
    <w:rsid w:val="00692923"/>
    <w:rsid w:val="00692B05"/>
    <w:rsid w:val="0069340A"/>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1578"/>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327"/>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2A4"/>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65"/>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0D3E"/>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77E50"/>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134D"/>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2F66"/>
    <w:rsid w:val="007A3581"/>
    <w:rsid w:val="007A3CFE"/>
    <w:rsid w:val="007A4196"/>
    <w:rsid w:val="007A430B"/>
    <w:rsid w:val="007A44A3"/>
    <w:rsid w:val="007A4572"/>
    <w:rsid w:val="007A4F97"/>
    <w:rsid w:val="007A57AE"/>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65B0"/>
    <w:rsid w:val="007B70C7"/>
    <w:rsid w:val="007C0B93"/>
    <w:rsid w:val="007C1492"/>
    <w:rsid w:val="007C2434"/>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846"/>
    <w:rsid w:val="007D5DF9"/>
    <w:rsid w:val="007D62E1"/>
    <w:rsid w:val="007D6D72"/>
    <w:rsid w:val="007D7126"/>
    <w:rsid w:val="007D7293"/>
    <w:rsid w:val="007D7B0D"/>
    <w:rsid w:val="007E0363"/>
    <w:rsid w:val="007E106C"/>
    <w:rsid w:val="007E1412"/>
    <w:rsid w:val="007E1AA7"/>
    <w:rsid w:val="007E2614"/>
    <w:rsid w:val="007E3A78"/>
    <w:rsid w:val="007E3CFC"/>
    <w:rsid w:val="007E45C9"/>
    <w:rsid w:val="007E57EB"/>
    <w:rsid w:val="007E586C"/>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5FE4"/>
    <w:rsid w:val="00807606"/>
    <w:rsid w:val="00807744"/>
    <w:rsid w:val="008106C8"/>
    <w:rsid w:val="0081116F"/>
    <w:rsid w:val="00811823"/>
    <w:rsid w:val="00812372"/>
    <w:rsid w:val="008136C2"/>
    <w:rsid w:val="008150C9"/>
    <w:rsid w:val="00815A01"/>
    <w:rsid w:val="00815A32"/>
    <w:rsid w:val="00815A87"/>
    <w:rsid w:val="00815C2D"/>
    <w:rsid w:val="00817DFD"/>
    <w:rsid w:val="00820608"/>
    <w:rsid w:val="00822009"/>
    <w:rsid w:val="00822155"/>
    <w:rsid w:val="00822914"/>
    <w:rsid w:val="00822B7C"/>
    <w:rsid w:val="00822BEA"/>
    <w:rsid w:val="0082325A"/>
    <w:rsid w:val="00824568"/>
    <w:rsid w:val="00824A9B"/>
    <w:rsid w:val="0082542D"/>
    <w:rsid w:val="0082573F"/>
    <w:rsid w:val="00825D73"/>
    <w:rsid w:val="00826FA3"/>
    <w:rsid w:val="008304FE"/>
    <w:rsid w:val="008309FB"/>
    <w:rsid w:val="00831497"/>
    <w:rsid w:val="00831E90"/>
    <w:rsid w:val="008320AE"/>
    <w:rsid w:val="008333CF"/>
    <w:rsid w:val="00833B1D"/>
    <w:rsid w:val="00833D6F"/>
    <w:rsid w:val="00834AB9"/>
    <w:rsid w:val="00834D64"/>
    <w:rsid w:val="00836E1A"/>
    <w:rsid w:val="0083720B"/>
    <w:rsid w:val="00837788"/>
    <w:rsid w:val="0084089C"/>
    <w:rsid w:val="00841340"/>
    <w:rsid w:val="008433AA"/>
    <w:rsid w:val="008436C5"/>
    <w:rsid w:val="008438CD"/>
    <w:rsid w:val="008445C7"/>
    <w:rsid w:val="00845603"/>
    <w:rsid w:val="00845837"/>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2C82"/>
    <w:rsid w:val="00863A01"/>
    <w:rsid w:val="00864BEF"/>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A12"/>
    <w:rsid w:val="00873CEC"/>
    <w:rsid w:val="008741DA"/>
    <w:rsid w:val="008749A9"/>
    <w:rsid w:val="00874E83"/>
    <w:rsid w:val="00874FA0"/>
    <w:rsid w:val="008753FB"/>
    <w:rsid w:val="008754EA"/>
    <w:rsid w:val="00875FD2"/>
    <w:rsid w:val="008762FC"/>
    <w:rsid w:val="008765C7"/>
    <w:rsid w:val="00876ACD"/>
    <w:rsid w:val="008772A6"/>
    <w:rsid w:val="00877EBD"/>
    <w:rsid w:val="0088017B"/>
    <w:rsid w:val="00880573"/>
    <w:rsid w:val="00881225"/>
    <w:rsid w:val="00882478"/>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43C"/>
    <w:rsid w:val="0089297B"/>
    <w:rsid w:val="0089346C"/>
    <w:rsid w:val="0089467F"/>
    <w:rsid w:val="00894E59"/>
    <w:rsid w:val="008951E9"/>
    <w:rsid w:val="00895261"/>
    <w:rsid w:val="00897D1A"/>
    <w:rsid w:val="008A12E0"/>
    <w:rsid w:val="008A2666"/>
    <w:rsid w:val="008A269C"/>
    <w:rsid w:val="008A26E2"/>
    <w:rsid w:val="008A32B0"/>
    <w:rsid w:val="008A39C7"/>
    <w:rsid w:val="008A3A50"/>
    <w:rsid w:val="008A521E"/>
    <w:rsid w:val="008A5D5A"/>
    <w:rsid w:val="008A6089"/>
    <w:rsid w:val="008A652E"/>
    <w:rsid w:val="008A749D"/>
    <w:rsid w:val="008A77A9"/>
    <w:rsid w:val="008B030B"/>
    <w:rsid w:val="008B1BB8"/>
    <w:rsid w:val="008B1E9B"/>
    <w:rsid w:val="008B2111"/>
    <w:rsid w:val="008B251E"/>
    <w:rsid w:val="008B265A"/>
    <w:rsid w:val="008B28AA"/>
    <w:rsid w:val="008B4486"/>
    <w:rsid w:val="008B4737"/>
    <w:rsid w:val="008B4811"/>
    <w:rsid w:val="008B5DEC"/>
    <w:rsid w:val="008B698F"/>
    <w:rsid w:val="008B6FB0"/>
    <w:rsid w:val="008B6FF8"/>
    <w:rsid w:val="008B781C"/>
    <w:rsid w:val="008B7C59"/>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4F02"/>
    <w:rsid w:val="008F537A"/>
    <w:rsid w:val="008F637B"/>
    <w:rsid w:val="008F6E12"/>
    <w:rsid w:val="008F747C"/>
    <w:rsid w:val="008F786E"/>
    <w:rsid w:val="008F7C3E"/>
    <w:rsid w:val="00900867"/>
    <w:rsid w:val="00902119"/>
    <w:rsid w:val="009024FF"/>
    <w:rsid w:val="00902CA9"/>
    <w:rsid w:val="00902E55"/>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775"/>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370"/>
    <w:rsid w:val="0093559D"/>
    <w:rsid w:val="00935683"/>
    <w:rsid w:val="00935CE7"/>
    <w:rsid w:val="0093616F"/>
    <w:rsid w:val="0093627B"/>
    <w:rsid w:val="00936ABC"/>
    <w:rsid w:val="0093709F"/>
    <w:rsid w:val="00937AEB"/>
    <w:rsid w:val="00937B12"/>
    <w:rsid w:val="00937D02"/>
    <w:rsid w:val="00940677"/>
    <w:rsid w:val="00940E46"/>
    <w:rsid w:val="00940EDD"/>
    <w:rsid w:val="009411BF"/>
    <w:rsid w:val="009418C9"/>
    <w:rsid w:val="00941F01"/>
    <w:rsid w:val="0094282D"/>
    <w:rsid w:val="009429AC"/>
    <w:rsid w:val="00942C76"/>
    <w:rsid w:val="00943123"/>
    <w:rsid w:val="009442BC"/>
    <w:rsid w:val="00944EE8"/>
    <w:rsid w:val="00945956"/>
    <w:rsid w:val="0094705D"/>
    <w:rsid w:val="0094723F"/>
    <w:rsid w:val="009473DC"/>
    <w:rsid w:val="009479A7"/>
    <w:rsid w:val="00947EB6"/>
    <w:rsid w:val="00950C09"/>
    <w:rsid w:val="00951BF1"/>
    <w:rsid w:val="00951F73"/>
    <w:rsid w:val="00952FDA"/>
    <w:rsid w:val="009530B7"/>
    <w:rsid w:val="00953AB8"/>
    <w:rsid w:val="00953AEE"/>
    <w:rsid w:val="00953C8E"/>
    <w:rsid w:val="00954102"/>
    <w:rsid w:val="00954418"/>
    <w:rsid w:val="009544F4"/>
    <w:rsid w:val="009547F1"/>
    <w:rsid w:val="0095558F"/>
    <w:rsid w:val="00955804"/>
    <w:rsid w:val="0095649F"/>
    <w:rsid w:val="009565F1"/>
    <w:rsid w:val="0095703A"/>
    <w:rsid w:val="009572C1"/>
    <w:rsid w:val="0095744C"/>
    <w:rsid w:val="009575EF"/>
    <w:rsid w:val="00957609"/>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E42"/>
    <w:rsid w:val="00976FCB"/>
    <w:rsid w:val="009771AD"/>
    <w:rsid w:val="00977B64"/>
    <w:rsid w:val="00980A50"/>
    <w:rsid w:val="00980CC6"/>
    <w:rsid w:val="00980DDD"/>
    <w:rsid w:val="0098174D"/>
    <w:rsid w:val="00981CC4"/>
    <w:rsid w:val="00982551"/>
    <w:rsid w:val="00982A7F"/>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3D2"/>
    <w:rsid w:val="00996E21"/>
    <w:rsid w:val="009A0459"/>
    <w:rsid w:val="009A0DD0"/>
    <w:rsid w:val="009A1AFE"/>
    <w:rsid w:val="009A1E87"/>
    <w:rsid w:val="009A2865"/>
    <w:rsid w:val="009A3869"/>
    <w:rsid w:val="009A3BAE"/>
    <w:rsid w:val="009A4A1B"/>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A61"/>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3ECA"/>
    <w:rsid w:val="009C455F"/>
    <w:rsid w:val="009C6388"/>
    <w:rsid w:val="009D098C"/>
    <w:rsid w:val="009D0B56"/>
    <w:rsid w:val="009D1154"/>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3DF"/>
    <w:rsid w:val="009D6B2D"/>
    <w:rsid w:val="009D6B86"/>
    <w:rsid w:val="009D6F25"/>
    <w:rsid w:val="009D76BE"/>
    <w:rsid w:val="009D7F9D"/>
    <w:rsid w:val="009E103E"/>
    <w:rsid w:val="009E2B15"/>
    <w:rsid w:val="009E2BD5"/>
    <w:rsid w:val="009E2C33"/>
    <w:rsid w:val="009E4095"/>
    <w:rsid w:val="009E488E"/>
    <w:rsid w:val="009E5208"/>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5C11"/>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07EB8"/>
    <w:rsid w:val="00A103CC"/>
    <w:rsid w:val="00A107BC"/>
    <w:rsid w:val="00A1124D"/>
    <w:rsid w:val="00A12923"/>
    <w:rsid w:val="00A12FA3"/>
    <w:rsid w:val="00A13197"/>
    <w:rsid w:val="00A13417"/>
    <w:rsid w:val="00A144ED"/>
    <w:rsid w:val="00A14F04"/>
    <w:rsid w:val="00A15450"/>
    <w:rsid w:val="00A16773"/>
    <w:rsid w:val="00A1677A"/>
    <w:rsid w:val="00A172F0"/>
    <w:rsid w:val="00A175B7"/>
    <w:rsid w:val="00A17A00"/>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0553"/>
    <w:rsid w:val="00A31338"/>
    <w:rsid w:val="00A321B4"/>
    <w:rsid w:val="00A3342C"/>
    <w:rsid w:val="00A3386C"/>
    <w:rsid w:val="00A33E3B"/>
    <w:rsid w:val="00A34373"/>
    <w:rsid w:val="00A3577F"/>
    <w:rsid w:val="00A35933"/>
    <w:rsid w:val="00A363A2"/>
    <w:rsid w:val="00A371FE"/>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57D01"/>
    <w:rsid w:val="00A6016B"/>
    <w:rsid w:val="00A61494"/>
    <w:rsid w:val="00A62096"/>
    <w:rsid w:val="00A62354"/>
    <w:rsid w:val="00A62A6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133"/>
    <w:rsid w:val="00A71381"/>
    <w:rsid w:val="00A72118"/>
    <w:rsid w:val="00A7234D"/>
    <w:rsid w:val="00A726CF"/>
    <w:rsid w:val="00A73190"/>
    <w:rsid w:val="00A73B9B"/>
    <w:rsid w:val="00A75923"/>
    <w:rsid w:val="00A7595F"/>
    <w:rsid w:val="00A76E11"/>
    <w:rsid w:val="00A804DA"/>
    <w:rsid w:val="00A81284"/>
    <w:rsid w:val="00A8162F"/>
    <w:rsid w:val="00A81E99"/>
    <w:rsid w:val="00A82288"/>
    <w:rsid w:val="00A82383"/>
    <w:rsid w:val="00A82C56"/>
    <w:rsid w:val="00A85900"/>
    <w:rsid w:val="00A86007"/>
    <w:rsid w:val="00A868E9"/>
    <w:rsid w:val="00A86EC2"/>
    <w:rsid w:val="00A8794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4CEC"/>
    <w:rsid w:val="00AA50A3"/>
    <w:rsid w:val="00AA61C5"/>
    <w:rsid w:val="00AA65EA"/>
    <w:rsid w:val="00AA6D4D"/>
    <w:rsid w:val="00AA7172"/>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6B8D"/>
    <w:rsid w:val="00AB7473"/>
    <w:rsid w:val="00AB7E7D"/>
    <w:rsid w:val="00AB7F06"/>
    <w:rsid w:val="00AC0961"/>
    <w:rsid w:val="00AC143C"/>
    <w:rsid w:val="00AC18A2"/>
    <w:rsid w:val="00AC1B01"/>
    <w:rsid w:val="00AC1C8A"/>
    <w:rsid w:val="00AC1E98"/>
    <w:rsid w:val="00AC20CC"/>
    <w:rsid w:val="00AC2AC5"/>
    <w:rsid w:val="00AC2DFB"/>
    <w:rsid w:val="00AC344D"/>
    <w:rsid w:val="00AC3FD2"/>
    <w:rsid w:val="00AC410E"/>
    <w:rsid w:val="00AC4BD7"/>
    <w:rsid w:val="00AC4FAD"/>
    <w:rsid w:val="00AC5200"/>
    <w:rsid w:val="00AC5C8C"/>
    <w:rsid w:val="00AC640B"/>
    <w:rsid w:val="00AC76CB"/>
    <w:rsid w:val="00AD115D"/>
    <w:rsid w:val="00AD1515"/>
    <w:rsid w:val="00AD15E2"/>
    <w:rsid w:val="00AD1713"/>
    <w:rsid w:val="00AD1AF6"/>
    <w:rsid w:val="00AD279B"/>
    <w:rsid w:val="00AD2B97"/>
    <w:rsid w:val="00AD2FBE"/>
    <w:rsid w:val="00AD30BA"/>
    <w:rsid w:val="00AD30BB"/>
    <w:rsid w:val="00AD312D"/>
    <w:rsid w:val="00AD31EF"/>
    <w:rsid w:val="00AD35D0"/>
    <w:rsid w:val="00AD4A33"/>
    <w:rsid w:val="00AD56F4"/>
    <w:rsid w:val="00AD5C42"/>
    <w:rsid w:val="00AD5D7D"/>
    <w:rsid w:val="00AD60A9"/>
    <w:rsid w:val="00AD6270"/>
    <w:rsid w:val="00AD6641"/>
    <w:rsid w:val="00AD68F0"/>
    <w:rsid w:val="00AD7308"/>
    <w:rsid w:val="00AD792F"/>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88"/>
    <w:rsid w:val="00AF30AE"/>
    <w:rsid w:val="00AF3315"/>
    <w:rsid w:val="00AF3670"/>
    <w:rsid w:val="00AF3A28"/>
    <w:rsid w:val="00AF42A3"/>
    <w:rsid w:val="00AF510D"/>
    <w:rsid w:val="00AF58E8"/>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A9C"/>
    <w:rsid w:val="00B10D90"/>
    <w:rsid w:val="00B124DB"/>
    <w:rsid w:val="00B1271D"/>
    <w:rsid w:val="00B12C94"/>
    <w:rsid w:val="00B139B1"/>
    <w:rsid w:val="00B14F0B"/>
    <w:rsid w:val="00B1606F"/>
    <w:rsid w:val="00B161B3"/>
    <w:rsid w:val="00B16EDC"/>
    <w:rsid w:val="00B16F12"/>
    <w:rsid w:val="00B17A2C"/>
    <w:rsid w:val="00B17EA5"/>
    <w:rsid w:val="00B20545"/>
    <w:rsid w:val="00B20D5F"/>
    <w:rsid w:val="00B22278"/>
    <w:rsid w:val="00B227BF"/>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57EE"/>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5708"/>
    <w:rsid w:val="00B47091"/>
    <w:rsid w:val="00B4737E"/>
    <w:rsid w:val="00B473FA"/>
    <w:rsid w:val="00B50D29"/>
    <w:rsid w:val="00B5126D"/>
    <w:rsid w:val="00B51455"/>
    <w:rsid w:val="00B5286D"/>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420"/>
    <w:rsid w:val="00B82AEF"/>
    <w:rsid w:val="00B83571"/>
    <w:rsid w:val="00B835C8"/>
    <w:rsid w:val="00B835ED"/>
    <w:rsid w:val="00B83740"/>
    <w:rsid w:val="00B837D3"/>
    <w:rsid w:val="00B83AFD"/>
    <w:rsid w:val="00B855F3"/>
    <w:rsid w:val="00B86462"/>
    <w:rsid w:val="00B86AE6"/>
    <w:rsid w:val="00B86D0A"/>
    <w:rsid w:val="00B875B3"/>
    <w:rsid w:val="00B87658"/>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0E27"/>
    <w:rsid w:val="00BA10C5"/>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A1B"/>
    <w:rsid w:val="00BC790A"/>
    <w:rsid w:val="00BC792A"/>
    <w:rsid w:val="00BC7EAE"/>
    <w:rsid w:val="00BD0C6B"/>
    <w:rsid w:val="00BD1069"/>
    <w:rsid w:val="00BD1336"/>
    <w:rsid w:val="00BD1817"/>
    <w:rsid w:val="00BD233D"/>
    <w:rsid w:val="00BD24F7"/>
    <w:rsid w:val="00BD4969"/>
    <w:rsid w:val="00BD5A74"/>
    <w:rsid w:val="00BD6A86"/>
    <w:rsid w:val="00BD74BE"/>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97E"/>
    <w:rsid w:val="00C01B3F"/>
    <w:rsid w:val="00C01CBC"/>
    <w:rsid w:val="00C02CA0"/>
    <w:rsid w:val="00C02DFE"/>
    <w:rsid w:val="00C02FE9"/>
    <w:rsid w:val="00C04B54"/>
    <w:rsid w:val="00C05C98"/>
    <w:rsid w:val="00C05F3E"/>
    <w:rsid w:val="00C076E5"/>
    <w:rsid w:val="00C10308"/>
    <w:rsid w:val="00C119D3"/>
    <w:rsid w:val="00C12154"/>
    <w:rsid w:val="00C12365"/>
    <w:rsid w:val="00C13455"/>
    <w:rsid w:val="00C13616"/>
    <w:rsid w:val="00C13703"/>
    <w:rsid w:val="00C13F35"/>
    <w:rsid w:val="00C1451A"/>
    <w:rsid w:val="00C16230"/>
    <w:rsid w:val="00C16679"/>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268"/>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1B6A"/>
    <w:rsid w:val="00C52363"/>
    <w:rsid w:val="00C523C9"/>
    <w:rsid w:val="00C524D5"/>
    <w:rsid w:val="00C54100"/>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4F0"/>
    <w:rsid w:val="00C665EB"/>
    <w:rsid w:val="00C66A39"/>
    <w:rsid w:val="00C66AFB"/>
    <w:rsid w:val="00C6766E"/>
    <w:rsid w:val="00C70061"/>
    <w:rsid w:val="00C711E2"/>
    <w:rsid w:val="00C7191C"/>
    <w:rsid w:val="00C72220"/>
    <w:rsid w:val="00C72614"/>
    <w:rsid w:val="00C73C0C"/>
    <w:rsid w:val="00C7461D"/>
    <w:rsid w:val="00C74A31"/>
    <w:rsid w:val="00C74E2E"/>
    <w:rsid w:val="00C757B6"/>
    <w:rsid w:val="00C75F0B"/>
    <w:rsid w:val="00C763A2"/>
    <w:rsid w:val="00C76CBD"/>
    <w:rsid w:val="00C774EC"/>
    <w:rsid w:val="00C775FF"/>
    <w:rsid w:val="00C77B3E"/>
    <w:rsid w:val="00C77E26"/>
    <w:rsid w:val="00C80E88"/>
    <w:rsid w:val="00C810A7"/>
    <w:rsid w:val="00C81AF5"/>
    <w:rsid w:val="00C81F33"/>
    <w:rsid w:val="00C82488"/>
    <w:rsid w:val="00C82490"/>
    <w:rsid w:val="00C83069"/>
    <w:rsid w:val="00C83B47"/>
    <w:rsid w:val="00C8402A"/>
    <w:rsid w:val="00C84CB1"/>
    <w:rsid w:val="00C85E80"/>
    <w:rsid w:val="00C8608D"/>
    <w:rsid w:val="00C86618"/>
    <w:rsid w:val="00C87814"/>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1C60"/>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1D9C"/>
    <w:rsid w:val="00CB20DA"/>
    <w:rsid w:val="00CB2186"/>
    <w:rsid w:val="00CB2857"/>
    <w:rsid w:val="00CB2B83"/>
    <w:rsid w:val="00CB2C4F"/>
    <w:rsid w:val="00CB42F2"/>
    <w:rsid w:val="00CB4839"/>
    <w:rsid w:val="00CB4D37"/>
    <w:rsid w:val="00CB4F24"/>
    <w:rsid w:val="00CB57FF"/>
    <w:rsid w:val="00CB7168"/>
    <w:rsid w:val="00CB75C7"/>
    <w:rsid w:val="00CB7739"/>
    <w:rsid w:val="00CC107E"/>
    <w:rsid w:val="00CC1318"/>
    <w:rsid w:val="00CC13EA"/>
    <w:rsid w:val="00CC191E"/>
    <w:rsid w:val="00CC21D5"/>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6B5"/>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37C"/>
    <w:rsid w:val="00CD4C8E"/>
    <w:rsid w:val="00CD5152"/>
    <w:rsid w:val="00CD5C0E"/>
    <w:rsid w:val="00CD601E"/>
    <w:rsid w:val="00CD6222"/>
    <w:rsid w:val="00CD66F1"/>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3BEF"/>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2E34"/>
    <w:rsid w:val="00CF38B8"/>
    <w:rsid w:val="00CF4023"/>
    <w:rsid w:val="00CF43A0"/>
    <w:rsid w:val="00CF4AED"/>
    <w:rsid w:val="00CF6B5C"/>
    <w:rsid w:val="00CF7666"/>
    <w:rsid w:val="00CF7CC5"/>
    <w:rsid w:val="00D005E1"/>
    <w:rsid w:val="00D00862"/>
    <w:rsid w:val="00D00C6D"/>
    <w:rsid w:val="00D023BF"/>
    <w:rsid w:val="00D03375"/>
    <w:rsid w:val="00D03980"/>
    <w:rsid w:val="00D06606"/>
    <w:rsid w:val="00D06B82"/>
    <w:rsid w:val="00D10038"/>
    <w:rsid w:val="00D1080E"/>
    <w:rsid w:val="00D10990"/>
    <w:rsid w:val="00D109CA"/>
    <w:rsid w:val="00D10ED9"/>
    <w:rsid w:val="00D112A2"/>
    <w:rsid w:val="00D11F33"/>
    <w:rsid w:val="00D12491"/>
    <w:rsid w:val="00D12A65"/>
    <w:rsid w:val="00D12AC0"/>
    <w:rsid w:val="00D14CD8"/>
    <w:rsid w:val="00D14F03"/>
    <w:rsid w:val="00D155F5"/>
    <w:rsid w:val="00D155FA"/>
    <w:rsid w:val="00D1583F"/>
    <w:rsid w:val="00D16EE7"/>
    <w:rsid w:val="00D1764C"/>
    <w:rsid w:val="00D17B6E"/>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D58"/>
    <w:rsid w:val="00D26EB4"/>
    <w:rsid w:val="00D276A5"/>
    <w:rsid w:val="00D3056E"/>
    <w:rsid w:val="00D305C8"/>
    <w:rsid w:val="00D30A7C"/>
    <w:rsid w:val="00D31E49"/>
    <w:rsid w:val="00D3305B"/>
    <w:rsid w:val="00D348E7"/>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7A7"/>
    <w:rsid w:val="00D60E97"/>
    <w:rsid w:val="00D61C6D"/>
    <w:rsid w:val="00D6237A"/>
    <w:rsid w:val="00D6237D"/>
    <w:rsid w:val="00D62DB7"/>
    <w:rsid w:val="00D6386A"/>
    <w:rsid w:val="00D6391C"/>
    <w:rsid w:val="00D6411F"/>
    <w:rsid w:val="00D64F25"/>
    <w:rsid w:val="00D64FBC"/>
    <w:rsid w:val="00D6505D"/>
    <w:rsid w:val="00D6572C"/>
    <w:rsid w:val="00D657E2"/>
    <w:rsid w:val="00D663BE"/>
    <w:rsid w:val="00D664BC"/>
    <w:rsid w:val="00D6738F"/>
    <w:rsid w:val="00D70920"/>
    <w:rsid w:val="00D70D32"/>
    <w:rsid w:val="00D7101F"/>
    <w:rsid w:val="00D714F4"/>
    <w:rsid w:val="00D7194B"/>
    <w:rsid w:val="00D71DDF"/>
    <w:rsid w:val="00D723CB"/>
    <w:rsid w:val="00D72416"/>
    <w:rsid w:val="00D72B29"/>
    <w:rsid w:val="00D7341E"/>
    <w:rsid w:val="00D738E5"/>
    <w:rsid w:val="00D73B01"/>
    <w:rsid w:val="00D73BBF"/>
    <w:rsid w:val="00D73C01"/>
    <w:rsid w:val="00D75506"/>
    <w:rsid w:val="00D7553E"/>
    <w:rsid w:val="00D75E8F"/>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96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5D3"/>
    <w:rsid w:val="00DB5B1C"/>
    <w:rsid w:val="00DB6296"/>
    <w:rsid w:val="00DB6527"/>
    <w:rsid w:val="00DB691C"/>
    <w:rsid w:val="00DB69B6"/>
    <w:rsid w:val="00DB6ADC"/>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526E"/>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8B9"/>
    <w:rsid w:val="00DF7EB7"/>
    <w:rsid w:val="00DF7FE4"/>
    <w:rsid w:val="00E007AA"/>
    <w:rsid w:val="00E00F2E"/>
    <w:rsid w:val="00E00F78"/>
    <w:rsid w:val="00E01528"/>
    <w:rsid w:val="00E01EF1"/>
    <w:rsid w:val="00E02057"/>
    <w:rsid w:val="00E024BD"/>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3FA"/>
    <w:rsid w:val="00E23690"/>
    <w:rsid w:val="00E23D78"/>
    <w:rsid w:val="00E24000"/>
    <w:rsid w:val="00E24454"/>
    <w:rsid w:val="00E24AF4"/>
    <w:rsid w:val="00E24BF5"/>
    <w:rsid w:val="00E24BFF"/>
    <w:rsid w:val="00E254CD"/>
    <w:rsid w:val="00E256C6"/>
    <w:rsid w:val="00E25939"/>
    <w:rsid w:val="00E261BB"/>
    <w:rsid w:val="00E26E6B"/>
    <w:rsid w:val="00E273E0"/>
    <w:rsid w:val="00E27490"/>
    <w:rsid w:val="00E30936"/>
    <w:rsid w:val="00E30D70"/>
    <w:rsid w:val="00E31C78"/>
    <w:rsid w:val="00E31CCE"/>
    <w:rsid w:val="00E336B5"/>
    <w:rsid w:val="00E33AD0"/>
    <w:rsid w:val="00E341EE"/>
    <w:rsid w:val="00E345FA"/>
    <w:rsid w:val="00E34737"/>
    <w:rsid w:val="00E34D04"/>
    <w:rsid w:val="00E34DB9"/>
    <w:rsid w:val="00E35B01"/>
    <w:rsid w:val="00E35DF6"/>
    <w:rsid w:val="00E35FF5"/>
    <w:rsid w:val="00E36060"/>
    <w:rsid w:val="00E36C1C"/>
    <w:rsid w:val="00E37195"/>
    <w:rsid w:val="00E373D7"/>
    <w:rsid w:val="00E37466"/>
    <w:rsid w:val="00E37E38"/>
    <w:rsid w:val="00E40A9E"/>
    <w:rsid w:val="00E41379"/>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4E2"/>
    <w:rsid w:val="00E53E3B"/>
    <w:rsid w:val="00E54AED"/>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0B8"/>
    <w:rsid w:val="00E67223"/>
    <w:rsid w:val="00E67A00"/>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6F78"/>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150"/>
    <w:rsid w:val="00E95C15"/>
    <w:rsid w:val="00E95CB5"/>
    <w:rsid w:val="00E9610E"/>
    <w:rsid w:val="00E96B0C"/>
    <w:rsid w:val="00E96B37"/>
    <w:rsid w:val="00E97274"/>
    <w:rsid w:val="00E978C8"/>
    <w:rsid w:val="00E97CD5"/>
    <w:rsid w:val="00E97E4C"/>
    <w:rsid w:val="00EA00D2"/>
    <w:rsid w:val="00EA359E"/>
    <w:rsid w:val="00EA3813"/>
    <w:rsid w:val="00EA45B0"/>
    <w:rsid w:val="00EA4765"/>
    <w:rsid w:val="00EA4B32"/>
    <w:rsid w:val="00EA557D"/>
    <w:rsid w:val="00EA5671"/>
    <w:rsid w:val="00EA58E4"/>
    <w:rsid w:val="00EA5C6D"/>
    <w:rsid w:val="00EA678B"/>
    <w:rsid w:val="00EA6DC1"/>
    <w:rsid w:val="00EA711B"/>
    <w:rsid w:val="00EA77A5"/>
    <w:rsid w:val="00EA7912"/>
    <w:rsid w:val="00EA7BA8"/>
    <w:rsid w:val="00EB01FC"/>
    <w:rsid w:val="00EB19E4"/>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80B"/>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5B10"/>
    <w:rsid w:val="00EC60AD"/>
    <w:rsid w:val="00EC632A"/>
    <w:rsid w:val="00EC6693"/>
    <w:rsid w:val="00EC676A"/>
    <w:rsid w:val="00EC7724"/>
    <w:rsid w:val="00EC7D0E"/>
    <w:rsid w:val="00ED0200"/>
    <w:rsid w:val="00ED024F"/>
    <w:rsid w:val="00ED0CF4"/>
    <w:rsid w:val="00ED0E4B"/>
    <w:rsid w:val="00ED1525"/>
    <w:rsid w:val="00ED18E2"/>
    <w:rsid w:val="00ED22E4"/>
    <w:rsid w:val="00ED329C"/>
    <w:rsid w:val="00ED345E"/>
    <w:rsid w:val="00ED429B"/>
    <w:rsid w:val="00ED63CB"/>
    <w:rsid w:val="00EE1433"/>
    <w:rsid w:val="00EE1550"/>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0A38"/>
    <w:rsid w:val="00F01013"/>
    <w:rsid w:val="00F01F06"/>
    <w:rsid w:val="00F028FC"/>
    <w:rsid w:val="00F02AFA"/>
    <w:rsid w:val="00F02BDB"/>
    <w:rsid w:val="00F02E8D"/>
    <w:rsid w:val="00F02FA8"/>
    <w:rsid w:val="00F0305B"/>
    <w:rsid w:val="00F033D2"/>
    <w:rsid w:val="00F0457A"/>
    <w:rsid w:val="00F04696"/>
    <w:rsid w:val="00F04DAE"/>
    <w:rsid w:val="00F04E4E"/>
    <w:rsid w:val="00F06459"/>
    <w:rsid w:val="00F07451"/>
    <w:rsid w:val="00F07770"/>
    <w:rsid w:val="00F07B7C"/>
    <w:rsid w:val="00F10A59"/>
    <w:rsid w:val="00F10E48"/>
    <w:rsid w:val="00F12018"/>
    <w:rsid w:val="00F1203F"/>
    <w:rsid w:val="00F1213A"/>
    <w:rsid w:val="00F122F1"/>
    <w:rsid w:val="00F13DFB"/>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1D6E"/>
    <w:rsid w:val="00F322D1"/>
    <w:rsid w:val="00F326CA"/>
    <w:rsid w:val="00F32CE3"/>
    <w:rsid w:val="00F33146"/>
    <w:rsid w:val="00F342E1"/>
    <w:rsid w:val="00F37D6C"/>
    <w:rsid w:val="00F404B4"/>
    <w:rsid w:val="00F407E1"/>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28"/>
    <w:rsid w:val="00F52B59"/>
    <w:rsid w:val="00F5352B"/>
    <w:rsid w:val="00F53BCB"/>
    <w:rsid w:val="00F55429"/>
    <w:rsid w:val="00F55BFE"/>
    <w:rsid w:val="00F60498"/>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6D3"/>
    <w:rsid w:val="00F71B86"/>
    <w:rsid w:val="00F71CE8"/>
    <w:rsid w:val="00F720EC"/>
    <w:rsid w:val="00F73993"/>
    <w:rsid w:val="00F74636"/>
    <w:rsid w:val="00F74EF7"/>
    <w:rsid w:val="00F74F0B"/>
    <w:rsid w:val="00F7578E"/>
    <w:rsid w:val="00F75C5B"/>
    <w:rsid w:val="00F76794"/>
    <w:rsid w:val="00F76E4D"/>
    <w:rsid w:val="00F76F9A"/>
    <w:rsid w:val="00F7736B"/>
    <w:rsid w:val="00F77EEE"/>
    <w:rsid w:val="00F80917"/>
    <w:rsid w:val="00F80DD0"/>
    <w:rsid w:val="00F815F2"/>
    <w:rsid w:val="00F8180A"/>
    <w:rsid w:val="00F81A59"/>
    <w:rsid w:val="00F8258D"/>
    <w:rsid w:val="00F82FE8"/>
    <w:rsid w:val="00F83031"/>
    <w:rsid w:val="00F837A8"/>
    <w:rsid w:val="00F83C32"/>
    <w:rsid w:val="00F841D7"/>
    <w:rsid w:val="00F8439F"/>
    <w:rsid w:val="00F8464A"/>
    <w:rsid w:val="00F8466D"/>
    <w:rsid w:val="00F84877"/>
    <w:rsid w:val="00F8509B"/>
    <w:rsid w:val="00F855B1"/>
    <w:rsid w:val="00F85772"/>
    <w:rsid w:val="00F85BDF"/>
    <w:rsid w:val="00F8655F"/>
    <w:rsid w:val="00F86E26"/>
    <w:rsid w:val="00F87873"/>
    <w:rsid w:val="00F87A46"/>
    <w:rsid w:val="00F902CA"/>
    <w:rsid w:val="00F905A7"/>
    <w:rsid w:val="00F913AB"/>
    <w:rsid w:val="00F91869"/>
    <w:rsid w:val="00F91CBE"/>
    <w:rsid w:val="00F92154"/>
    <w:rsid w:val="00F92C58"/>
    <w:rsid w:val="00F935B0"/>
    <w:rsid w:val="00F9404F"/>
    <w:rsid w:val="00F94195"/>
    <w:rsid w:val="00F95711"/>
    <w:rsid w:val="00F959F3"/>
    <w:rsid w:val="00F9668A"/>
    <w:rsid w:val="00F969C3"/>
    <w:rsid w:val="00FA03AB"/>
    <w:rsid w:val="00FA0838"/>
    <w:rsid w:val="00FA0899"/>
    <w:rsid w:val="00FA089F"/>
    <w:rsid w:val="00FA16D8"/>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6DC"/>
    <w:rsid w:val="00FB6B51"/>
    <w:rsid w:val="00FB75B9"/>
    <w:rsid w:val="00FB764F"/>
    <w:rsid w:val="00FC02F4"/>
    <w:rsid w:val="00FC0424"/>
    <w:rsid w:val="00FC052B"/>
    <w:rsid w:val="00FC0A76"/>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5CAF"/>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98A"/>
    <w:rsid w:val="00FD6EA8"/>
    <w:rsid w:val="00FD70B6"/>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9"/>
    <w:rsid w:val="00FE66FE"/>
    <w:rsid w:val="00FE6F4A"/>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 w:val="0585C6CE"/>
    <w:rsid w:val="06D342D1"/>
    <w:rsid w:val="0BA32446"/>
    <w:rsid w:val="0C4142D1"/>
    <w:rsid w:val="0CAE1940"/>
    <w:rsid w:val="12E157B2"/>
    <w:rsid w:val="15854CD9"/>
    <w:rsid w:val="15926B1E"/>
    <w:rsid w:val="15ABBA8E"/>
    <w:rsid w:val="19D6F730"/>
    <w:rsid w:val="1C8026AA"/>
    <w:rsid w:val="229D6578"/>
    <w:rsid w:val="25166F3F"/>
    <w:rsid w:val="2571816F"/>
    <w:rsid w:val="2C129FAD"/>
    <w:rsid w:val="2FB8FD4C"/>
    <w:rsid w:val="34FAEB70"/>
    <w:rsid w:val="354DCB48"/>
    <w:rsid w:val="36FB6017"/>
    <w:rsid w:val="37E6AC1D"/>
    <w:rsid w:val="3AC7F3DB"/>
    <w:rsid w:val="438878C0"/>
    <w:rsid w:val="43A4CB32"/>
    <w:rsid w:val="44069F3B"/>
    <w:rsid w:val="46BA1670"/>
    <w:rsid w:val="472AAC55"/>
    <w:rsid w:val="47B33900"/>
    <w:rsid w:val="47BE1C9C"/>
    <w:rsid w:val="4861071C"/>
    <w:rsid w:val="4A509DF2"/>
    <w:rsid w:val="54B94D7B"/>
    <w:rsid w:val="583D9603"/>
    <w:rsid w:val="5FD20033"/>
    <w:rsid w:val="5FE1DBA6"/>
    <w:rsid w:val="6133FB42"/>
    <w:rsid w:val="65CCDDB6"/>
    <w:rsid w:val="66E2E359"/>
    <w:rsid w:val="6767A3D7"/>
    <w:rsid w:val="6816185A"/>
    <w:rsid w:val="69CFB38A"/>
    <w:rsid w:val="6DCD5310"/>
    <w:rsid w:val="6F68E7C7"/>
    <w:rsid w:val="71648F22"/>
    <w:rsid w:val="78F9F201"/>
    <w:rsid w:val="7CD7F4E8"/>
    <w:rsid w:val="7E4D100C"/>
    <w:rsid w:val="7FE8E06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4BB1AFD2-61CC-4F7B-B540-891B1C8CC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 w:type="character" w:customStyle="1" w:styleId="contextualspellingandgrammarerror">
    <w:name w:val="contextualspellingandgrammarerror"/>
    <w:basedOn w:val="Absatz-Standardschriftart"/>
    <w:rsid w:val="00C51B6A"/>
  </w:style>
  <w:style w:type="character" w:customStyle="1" w:styleId="scxp91940305">
    <w:name w:val="scxp91940305"/>
    <w:basedOn w:val="Absatz-Standardschriftart"/>
    <w:rsid w:val="00C51B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2792">
      <w:bodyDiv w:val="1"/>
      <w:marLeft w:val="0"/>
      <w:marRight w:val="0"/>
      <w:marTop w:val="0"/>
      <w:marBottom w:val="0"/>
      <w:divBdr>
        <w:top w:val="none" w:sz="0" w:space="0" w:color="auto"/>
        <w:left w:val="none" w:sz="0" w:space="0" w:color="auto"/>
        <w:bottom w:val="none" w:sz="0" w:space="0" w:color="auto"/>
        <w:right w:val="none" w:sz="0" w:space="0" w:color="auto"/>
      </w:divBdr>
      <w:divsChild>
        <w:div w:id="752092023">
          <w:marLeft w:val="0"/>
          <w:marRight w:val="0"/>
          <w:marTop w:val="0"/>
          <w:marBottom w:val="0"/>
          <w:divBdr>
            <w:top w:val="none" w:sz="0" w:space="0" w:color="auto"/>
            <w:left w:val="none" w:sz="0" w:space="0" w:color="auto"/>
            <w:bottom w:val="none" w:sz="0" w:space="0" w:color="auto"/>
            <w:right w:val="none" w:sz="0" w:space="0" w:color="auto"/>
          </w:divBdr>
        </w:div>
        <w:div w:id="628971860">
          <w:marLeft w:val="0"/>
          <w:marRight w:val="0"/>
          <w:marTop w:val="0"/>
          <w:marBottom w:val="0"/>
          <w:divBdr>
            <w:top w:val="none" w:sz="0" w:space="0" w:color="auto"/>
            <w:left w:val="none" w:sz="0" w:space="0" w:color="auto"/>
            <w:bottom w:val="none" w:sz="0" w:space="0" w:color="auto"/>
            <w:right w:val="none" w:sz="0" w:space="0" w:color="auto"/>
          </w:divBdr>
        </w:div>
      </w:divsChild>
    </w:div>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20272091">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63999023">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535778680">
      <w:bodyDiv w:val="1"/>
      <w:marLeft w:val="0"/>
      <w:marRight w:val="0"/>
      <w:marTop w:val="0"/>
      <w:marBottom w:val="0"/>
      <w:divBdr>
        <w:top w:val="none" w:sz="0" w:space="0" w:color="auto"/>
        <w:left w:val="none" w:sz="0" w:space="0" w:color="auto"/>
        <w:bottom w:val="none" w:sz="0" w:space="0" w:color="auto"/>
        <w:right w:val="none" w:sz="0" w:space="0" w:color="auto"/>
      </w:divBdr>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03178886">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06819090">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03617046">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675377882">
      <w:bodyDiv w:val="1"/>
      <w:marLeft w:val="0"/>
      <w:marRight w:val="0"/>
      <w:marTop w:val="0"/>
      <w:marBottom w:val="0"/>
      <w:divBdr>
        <w:top w:val="none" w:sz="0" w:space="0" w:color="auto"/>
        <w:left w:val="none" w:sz="0" w:space="0" w:color="auto"/>
        <w:bottom w:val="none" w:sz="0" w:space="0" w:color="auto"/>
        <w:right w:val="none" w:sz="0" w:space="0" w:color="auto"/>
      </w:divBdr>
      <w:divsChild>
        <w:div w:id="1111781857">
          <w:marLeft w:val="0"/>
          <w:marRight w:val="0"/>
          <w:marTop w:val="0"/>
          <w:marBottom w:val="0"/>
          <w:divBdr>
            <w:top w:val="none" w:sz="0" w:space="0" w:color="auto"/>
            <w:left w:val="none" w:sz="0" w:space="0" w:color="auto"/>
            <w:bottom w:val="none" w:sz="0" w:space="0" w:color="auto"/>
            <w:right w:val="none" w:sz="0" w:space="0" w:color="auto"/>
          </w:divBdr>
        </w:div>
        <w:div w:id="66539465">
          <w:marLeft w:val="0"/>
          <w:marRight w:val="0"/>
          <w:marTop w:val="0"/>
          <w:marBottom w:val="0"/>
          <w:divBdr>
            <w:top w:val="none" w:sz="0" w:space="0" w:color="auto"/>
            <w:left w:val="none" w:sz="0" w:space="0" w:color="auto"/>
            <w:bottom w:val="none" w:sz="0" w:space="0" w:color="auto"/>
            <w:right w:val="none" w:sz="0" w:space="0" w:color="auto"/>
          </w:divBdr>
        </w:div>
      </w:divsChild>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36708450">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2700497">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15967474">
      <w:bodyDiv w:val="1"/>
      <w:marLeft w:val="0"/>
      <w:marRight w:val="0"/>
      <w:marTop w:val="0"/>
      <w:marBottom w:val="0"/>
      <w:divBdr>
        <w:top w:val="none" w:sz="0" w:space="0" w:color="auto"/>
        <w:left w:val="none" w:sz="0" w:space="0" w:color="auto"/>
        <w:bottom w:val="none" w:sz="0" w:space="0" w:color="auto"/>
        <w:right w:val="none" w:sz="0" w:space="0" w:color="auto"/>
      </w:divBdr>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39438665">
      <w:bodyDiv w:val="1"/>
      <w:marLeft w:val="0"/>
      <w:marRight w:val="0"/>
      <w:marTop w:val="0"/>
      <w:marBottom w:val="0"/>
      <w:divBdr>
        <w:top w:val="none" w:sz="0" w:space="0" w:color="auto"/>
        <w:left w:val="none" w:sz="0" w:space="0" w:color="auto"/>
        <w:bottom w:val="none" w:sz="0" w:space="0" w:color="auto"/>
        <w:right w:val="none" w:sz="0" w:space="0" w:color="auto"/>
      </w:divBdr>
      <w:divsChild>
        <w:div w:id="2107530453">
          <w:marLeft w:val="0"/>
          <w:marRight w:val="0"/>
          <w:marTop w:val="0"/>
          <w:marBottom w:val="0"/>
          <w:divBdr>
            <w:top w:val="none" w:sz="0" w:space="0" w:color="auto"/>
            <w:left w:val="none" w:sz="0" w:space="0" w:color="auto"/>
            <w:bottom w:val="none" w:sz="0" w:space="0" w:color="auto"/>
            <w:right w:val="none" w:sz="0" w:space="0" w:color="auto"/>
          </w:divBdr>
        </w:div>
        <w:div w:id="1664043903">
          <w:marLeft w:val="0"/>
          <w:marRight w:val="0"/>
          <w:marTop w:val="0"/>
          <w:marBottom w:val="0"/>
          <w:divBdr>
            <w:top w:val="none" w:sz="0" w:space="0" w:color="auto"/>
            <w:left w:val="none" w:sz="0" w:space="0" w:color="auto"/>
            <w:bottom w:val="none" w:sz="0" w:space="0" w:color="auto"/>
            <w:right w:val="none" w:sz="0" w:space="0" w:color="auto"/>
          </w:divBdr>
        </w:div>
      </w:divsChild>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 w:id="2127917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54485ba-d8f5-45de-982e-5ee0ee9da697" xsi:nil="true"/>
    <lcf76f155ced4ddcb4097134ff3c332f xmlns="01c7f48e-b978-4eb0-8d0f-4f3754d1efa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A334A34DB8FDF446966B62C6F3DE28DD" ma:contentTypeVersion="15" ma:contentTypeDescription="Ein neues Dokument erstellen." ma:contentTypeScope="" ma:versionID="b3f051d89c38edb4a337c089c0baa08c">
  <xsd:schema xmlns:xsd="http://www.w3.org/2001/XMLSchema" xmlns:xs="http://www.w3.org/2001/XMLSchema" xmlns:p="http://schemas.microsoft.com/office/2006/metadata/properties" xmlns:ns2="01c7f48e-b978-4eb0-8d0f-4f3754d1efac" xmlns:ns3="f54485ba-d8f5-45de-982e-5ee0ee9da697" targetNamespace="http://schemas.microsoft.com/office/2006/metadata/properties" ma:root="true" ma:fieldsID="85d38c62d15140fce082b0cb96e75932" ns2:_="" ns3:_="">
    <xsd:import namespace="01c7f48e-b978-4eb0-8d0f-4f3754d1efac"/>
    <xsd:import namespace="f54485ba-d8f5-45de-982e-5ee0ee9da69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c7f48e-b978-4eb0-8d0f-4f3754d1ef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4485ba-d8f5-45de-982e-5ee0ee9da697"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35ebcab2-acc7-4f6b-b27b-19c375db4dba}" ma:internalName="TaxCatchAll" ma:showField="CatchAllData" ma:web="f54485ba-d8f5-45de-982e-5ee0ee9da6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70926-57A2-4739-8DC0-9A8B6ADB1970}">
  <ds:schemaRefs>
    <ds:schemaRef ds:uri="http://purl.org/dc/elements/1.1/"/>
    <ds:schemaRef ds:uri="http://schemas.microsoft.com/office/2006/metadata/properties"/>
    <ds:schemaRef ds:uri="http://schemas.openxmlformats.org/package/2006/metadata/core-properties"/>
    <ds:schemaRef ds:uri="01c7f48e-b978-4eb0-8d0f-4f3754d1efac"/>
    <ds:schemaRef ds:uri="http://purl.org/dc/terms/"/>
    <ds:schemaRef ds:uri="http://schemas.microsoft.com/office/infopath/2007/PartnerControls"/>
    <ds:schemaRef ds:uri="f54485ba-d8f5-45de-982e-5ee0ee9da697"/>
    <ds:schemaRef ds:uri="http://schemas.microsoft.com/office/2006/documentManagement/types"/>
    <ds:schemaRef ds:uri="http://www.w3.org/XML/1998/namespace"/>
    <ds:schemaRef ds:uri="http://purl.org/dc/dcmitype/"/>
  </ds:schemaRefs>
</ds:datastoreItem>
</file>

<file path=customXml/itemProps2.xml><?xml version="1.0" encoding="utf-8"?>
<ds:datastoreItem xmlns:ds="http://schemas.openxmlformats.org/officeDocument/2006/customXml" ds:itemID="{8A7B2F48-46DA-41D8-B0CD-11B3653A2A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f48e-b978-4eb0-8d0f-4f3754d1efac"/>
    <ds:schemaRef ds:uri="f54485ba-d8f5-45de-982e-5ee0ee9da6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DFA791-9F18-4F84-8461-03E73B62E3CB}">
  <ds:schemaRefs>
    <ds:schemaRef ds:uri="http://schemas.microsoft.com/sharepoint/v3/contenttype/forms"/>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1332</Words>
  <Characters>8394</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Vielfalt beim Fräsen</vt:lpstr>
    </vt:vector>
  </TitlesOfParts>
  <Company>Festool</Company>
  <LinksUpToDate>false</LinksUpToDate>
  <CharactersWithSpaces>9707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Vielfalt beim Fräsen</dc:title>
  <dc:subject/>
  <dc:creator>Stoll, Sebastian</dc:creator>
  <cp:keywords>Effizienter und präziser Arbeiten mit der Zubehörwelt von Festool</cp:keywords>
  <dc:description>Für jede Fräs-Anwendung findet die Zubehörwelt von Festool genau das, was man für ein perfektes Ergebnis braucht. Das breite Fräs-Sortiment erhöht die Vielfalt der Anwendungsmöglichkeiten enorm. Mit dem passenden Zubehör sind Fräsarbeiten von runden und eckigen Ausschnitten, Lochreihen bei Möbeln, Fingerzinken oder Schwalbenschwanzverbindunge n überhaupt kein Problem mehr. Das Zubehör ist exakt auf die Oberfräsen abgestimmt. Arbeitsabläufe lassen sich so beschleunigen, und man kommt schneller und präziser zu einem hochwertigen Ergebnis.</dc:description>
  <cp:lastModifiedBy>Stoll, Sebastian</cp:lastModifiedBy>
  <cp:revision>55</cp:revision>
  <cp:lastPrinted>2024-06-19T09:58:00Z</cp:lastPrinted>
  <dcterms:created xsi:type="dcterms:W3CDTF">2024-05-28T08:07:00Z</dcterms:created>
  <dcterms:modified xsi:type="dcterms:W3CDTF">2024-06-19T09:58:00Z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0x010100A334A34DB8FDF446966B62C6F3DE28DD</vt:lpwstr>
  </property>
  <property fmtid="{D5CDD505-2E9C-101B-9397-08002B2CF9AE}" pid="3" name="MediaServiceImageTags">
    <vt:lpwstr/>
  </property>
</Properties>
</file>